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6A" w:rsidRDefault="00C91D6A" w:rsidP="00C91D6A">
      <w:pPr>
        <w:pStyle w:val="Kop1"/>
        <w:rPr>
          <w:color w:val="FF6600"/>
          <w:sz w:val="40"/>
          <w:szCs w:val="40"/>
        </w:rPr>
      </w:pPr>
      <w:r>
        <w:rPr>
          <w:color w:val="FF6600"/>
          <w:sz w:val="40"/>
          <w:szCs w:val="40"/>
        </w:rPr>
        <w:t>8</w:t>
      </w:r>
      <w:r w:rsidRPr="00C91D6A">
        <w:rPr>
          <w:color w:val="FF6600"/>
          <w:sz w:val="40"/>
          <w:szCs w:val="40"/>
        </w:rPr>
        <w:t xml:space="preserve"> Politieke </w:t>
      </w:r>
      <w:r>
        <w:rPr>
          <w:color w:val="FF6600"/>
          <w:sz w:val="40"/>
          <w:szCs w:val="40"/>
        </w:rPr>
        <w:t>niveaus</w:t>
      </w:r>
    </w:p>
    <w:p w:rsidR="00C91D6A" w:rsidRDefault="00C91D6A" w:rsidP="00C91D6A">
      <w:pPr>
        <w:rPr>
          <w:rFonts w:ascii="Arial" w:hAnsi="Arial" w:cs="Arial"/>
          <w:sz w:val="24"/>
          <w:szCs w:val="24"/>
        </w:rPr>
      </w:pPr>
      <w:r>
        <w:rPr>
          <w:rFonts w:ascii="Arial" w:hAnsi="Arial" w:cs="Arial"/>
          <w:sz w:val="24"/>
          <w:szCs w:val="24"/>
        </w:rPr>
        <w:t>In dit hoofdstuk stellen we de vraag:</w:t>
      </w:r>
      <w:r>
        <w:rPr>
          <w:rFonts w:ascii="Arial" w:hAnsi="Arial" w:cs="Arial"/>
          <w:sz w:val="24"/>
          <w:szCs w:val="24"/>
        </w:rPr>
        <w:br/>
        <w:t>‘Welke besluiten worden er op gemeentelijk en provinciaal niveau genomen en hoe werken we samen met andere Europese landen?</w:t>
      </w:r>
    </w:p>
    <w:p w:rsidR="00C91D6A" w:rsidRDefault="00C91D6A" w:rsidP="00C91D6A">
      <w:pPr>
        <w:rPr>
          <w:rFonts w:ascii="Arial" w:hAnsi="Arial" w:cs="Arial"/>
          <w:sz w:val="24"/>
          <w:szCs w:val="24"/>
        </w:rPr>
      </w:pPr>
      <w:r>
        <w:rPr>
          <w:rFonts w:ascii="Arial" w:hAnsi="Arial" w:cs="Arial"/>
          <w:sz w:val="24"/>
          <w:szCs w:val="24"/>
        </w:rPr>
        <w:t>Nederland heeft drie bestuurslagen:</w:t>
      </w:r>
      <w:r>
        <w:rPr>
          <w:rFonts w:ascii="Arial" w:hAnsi="Arial" w:cs="Arial"/>
          <w:sz w:val="24"/>
          <w:szCs w:val="24"/>
        </w:rPr>
        <w:br/>
        <w:t>- het Rijk</w:t>
      </w:r>
      <w:r>
        <w:rPr>
          <w:rFonts w:ascii="Arial" w:hAnsi="Arial" w:cs="Arial"/>
          <w:sz w:val="24"/>
          <w:szCs w:val="24"/>
        </w:rPr>
        <w:br/>
        <w:t>- de provincie</w:t>
      </w:r>
      <w:r>
        <w:rPr>
          <w:rFonts w:ascii="Arial" w:hAnsi="Arial" w:cs="Arial"/>
          <w:sz w:val="24"/>
          <w:szCs w:val="24"/>
        </w:rPr>
        <w:br/>
        <w:t>- de gemeente</w:t>
      </w:r>
    </w:p>
    <w:p w:rsidR="00C91D6A" w:rsidRDefault="00C91D6A" w:rsidP="00C91D6A">
      <w:pPr>
        <w:rPr>
          <w:rFonts w:ascii="Arial" w:hAnsi="Arial" w:cs="Arial"/>
          <w:sz w:val="24"/>
          <w:szCs w:val="24"/>
        </w:rPr>
      </w:pPr>
      <w:r>
        <w:rPr>
          <w:rFonts w:ascii="Arial" w:hAnsi="Arial" w:cs="Arial"/>
          <w:sz w:val="24"/>
          <w:szCs w:val="24"/>
        </w:rPr>
        <w:t xml:space="preserve">De rijksoverheid stelt de grote lijnen van het beleid vast, maar de gedetailleerde invulling wordt aan lagere overheden overgelaten </w:t>
      </w:r>
      <w:r w:rsidRPr="00C91D6A">
        <w:rPr>
          <w:rFonts w:ascii="Arial" w:hAnsi="Arial" w:cs="Arial"/>
          <w:sz w:val="24"/>
          <w:szCs w:val="24"/>
        </w:rPr>
        <w:sym w:font="Wingdings" w:char="F0E0"/>
      </w:r>
      <w:r>
        <w:rPr>
          <w:rFonts w:ascii="Arial" w:hAnsi="Arial" w:cs="Arial"/>
          <w:sz w:val="24"/>
          <w:szCs w:val="24"/>
        </w:rPr>
        <w:t xml:space="preserve"> het </w:t>
      </w:r>
      <w:r w:rsidRPr="00C91D6A">
        <w:rPr>
          <w:rFonts w:ascii="Arial" w:hAnsi="Arial" w:cs="Arial"/>
          <w:b/>
          <w:sz w:val="24"/>
          <w:szCs w:val="24"/>
        </w:rPr>
        <w:t>delegeren van bevoegdheden</w:t>
      </w:r>
      <w:r>
        <w:rPr>
          <w:rFonts w:ascii="Arial" w:hAnsi="Arial" w:cs="Arial"/>
          <w:sz w:val="24"/>
          <w:szCs w:val="24"/>
        </w:rPr>
        <w:t>.  &gt; Grote steden als Rotterdam en Amsterdam delegeren een aantal bevoegdheden op hun beurt weer naar stadsdelen, deelgemeenten of wijkraden.</w:t>
      </w:r>
      <w:r>
        <w:rPr>
          <w:rFonts w:ascii="Arial" w:hAnsi="Arial" w:cs="Arial"/>
          <w:sz w:val="24"/>
          <w:szCs w:val="24"/>
        </w:rPr>
        <w:br/>
        <w:t>Uitgangspunt</w:t>
      </w:r>
      <w:r w:rsidR="00D44E34">
        <w:rPr>
          <w:rFonts w:ascii="Arial" w:hAnsi="Arial" w:cs="Arial"/>
          <w:sz w:val="24"/>
          <w:szCs w:val="24"/>
        </w:rPr>
        <w:t xml:space="preserve"> is dat besluitvorming bij voorkeur op een zo laag mogelijk niveau moet plaatsvinden </w:t>
      </w:r>
      <w:r w:rsidR="00D44E34" w:rsidRPr="00D44E34">
        <w:rPr>
          <w:rFonts w:ascii="Arial" w:hAnsi="Arial" w:cs="Arial"/>
          <w:sz w:val="24"/>
          <w:szCs w:val="24"/>
        </w:rPr>
        <w:sym w:font="Wingdings" w:char="F0E0"/>
      </w:r>
      <w:r w:rsidR="00D44E34">
        <w:rPr>
          <w:rFonts w:ascii="Arial" w:hAnsi="Arial" w:cs="Arial"/>
          <w:sz w:val="24"/>
          <w:szCs w:val="24"/>
        </w:rPr>
        <w:t xml:space="preserve"> </w:t>
      </w:r>
      <w:r w:rsidR="00D44E34" w:rsidRPr="00D44E34">
        <w:rPr>
          <w:rFonts w:ascii="Arial" w:hAnsi="Arial" w:cs="Arial"/>
          <w:b/>
          <w:sz w:val="24"/>
          <w:szCs w:val="24"/>
        </w:rPr>
        <w:t>het subsidiariteitsbeginsel</w:t>
      </w:r>
      <w:r w:rsidR="00D44E34">
        <w:rPr>
          <w:rFonts w:ascii="Arial" w:hAnsi="Arial" w:cs="Arial"/>
          <w:sz w:val="24"/>
          <w:szCs w:val="24"/>
        </w:rPr>
        <w:t>. De gedachte hierachter is dat lagere overheden:</w:t>
      </w:r>
      <w:r w:rsidR="00D44E34">
        <w:rPr>
          <w:rFonts w:ascii="Arial" w:hAnsi="Arial" w:cs="Arial"/>
          <w:sz w:val="24"/>
          <w:szCs w:val="24"/>
        </w:rPr>
        <w:br/>
        <w:t>* beter kunnen beoordelen wat er nodig is;</w:t>
      </w:r>
      <w:r w:rsidR="00D44E34">
        <w:rPr>
          <w:rFonts w:ascii="Arial" w:hAnsi="Arial" w:cs="Arial"/>
          <w:sz w:val="24"/>
          <w:szCs w:val="24"/>
        </w:rPr>
        <w:br/>
        <w:t>* dichter bij de burgers staan;</w:t>
      </w:r>
      <w:r w:rsidR="00D44E34">
        <w:rPr>
          <w:rFonts w:ascii="Arial" w:hAnsi="Arial" w:cs="Arial"/>
          <w:sz w:val="24"/>
          <w:szCs w:val="24"/>
        </w:rPr>
        <w:br/>
        <w:t>Daarnaast vindt er ook besluitvorming plaats in de Europese Unie en wordt er op mondiaal politiek niveau samengewerkt binnen de Verenigde Naties.</w:t>
      </w:r>
    </w:p>
    <w:p w:rsidR="00D44E34" w:rsidRDefault="00D44E34" w:rsidP="00C91D6A">
      <w:pPr>
        <w:rPr>
          <w:rFonts w:ascii="Arial" w:hAnsi="Arial" w:cs="Arial"/>
          <w:sz w:val="24"/>
          <w:szCs w:val="24"/>
        </w:rPr>
      </w:pPr>
      <w:r>
        <w:rPr>
          <w:rFonts w:ascii="Arial" w:hAnsi="Arial" w:cs="Arial"/>
          <w:sz w:val="24"/>
          <w:szCs w:val="24"/>
        </w:rPr>
        <w:br/>
      </w:r>
      <w:r w:rsidRPr="00D44E34">
        <w:rPr>
          <w:rFonts w:ascii="Arial" w:hAnsi="Arial" w:cs="Arial"/>
          <w:color w:val="000099"/>
          <w:sz w:val="28"/>
          <w:szCs w:val="28"/>
          <w:u w:val="single"/>
        </w:rPr>
        <w:t>Provincie en gemeente</w:t>
      </w:r>
      <w:r w:rsidRPr="00D44E34">
        <w:rPr>
          <w:rFonts w:ascii="Arial" w:hAnsi="Arial" w:cs="Arial"/>
          <w:color w:val="000099"/>
          <w:sz w:val="28"/>
          <w:szCs w:val="28"/>
          <w:u w:val="single"/>
        </w:rPr>
        <w:br/>
      </w:r>
      <w:r w:rsidR="001E2529" w:rsidRPr="001E2529">
        <w:rPr>
          <w:rFonts w:ascii="Arial" w:hAnsi="Arial" w:cs="Arial"/>
          <w:i/>
          <w:sz w:val="26"/>
          <w:szCs w:val="26"/>
        </w:rPr>
        <w:t>Provincie</w:t>
      </w:r>
      <w:r w:rsidR="001E2529">
        <w:rPr>
          <w:rFonts w:ascii="Arial" w:hAnsi="Arial" w:cs="Arial"/>
          <w:sz w:val="24"/>
          <w:szCs w:val="24"/>
        </w:rPr>
        <w:br/>
      </w:r>
      <w:r>
        <w:rPr>
          <w:rFonts w:ascii="Arial" w:hAnsi="Arial" w:cs="Arial"/>
          <w:sz w:val="24"/>
          <w:szCs w:val="24"/>
        </w:rPr>
        <w:t>- belangrijkste taken provincie &gt; terreinen ruimtelijke ordening en milieu</w:t>
      </w:r>
      <w:r>
        <w:rPr>
          <w:rFonts w:ascii="Arial" w:hAnsi="Arial" w:cs="Arial"/>
          <w:sz w:val="24"/>
          <w:szCs w:val="24"/>
        </w:rPr>
        <w:br/>
        <w:t xml:space="preserve">- provincie maakt </w:t>
      </w:r>
      <w:r w:rsidRPr="00D44E34">
        <w:rPr>
          <w:rFonts w:ascii="Arial" w:hAnsi="Arial" w:cs="Arial"/>
          <w:b/>
          <w:sz w:val="24"/>
          <w:szCs w:val="24"/>
        </w:rPr>
        <w:t>streekplannen</w:t>
      </w:r>
      <w:r>
        <w:rPr>
          <w:rFonts w:ascii="Arial" w:hAnsi="Arial" w:cs="Arial"/>
          <w:sz w:val="24"/>
          <w:szCs w:val="24"/>
        </w:rPr>
        <w:t>, waarin precies staat aangegeven welke activiteiten in een gebied passen. &gt; rekening gehouden met het rijksbeleid;</w:t>
      </w:r>
    </w:p>
    <w:p w:rsidR="001E2529" w:rsidRPr="00D44E34" w:rsidRDefault="00D44E34" w:rsidP="00C91D6A">
      <w:pPr>
        <w:rPr>
          <w:rFonts w:ascii="Arial" w:hAnsi="Arial" w:cs="Arial"/>
          <w:sz w:val="24"/>
          <w:szCs w:val="24"/>
        </w:rPr>
      </w:pPr>
      <w:r>
        <w:rPr>
          <w:rFonts w:ascii="Arial" w:hAnsi="Arial" w:cs="Arial"/>
          <w:sz w:val="24"/>
          <w:szCs w:val="24"/>
        </w:rPr>
        <w:t xml:space="preserve">- eenmaal per vier jaar verkiezingen voor de gekozen vertegenwoordigers van de </w:t>
      </w:r>
      <w:r w:rsidRPr="00D44E34">
        <w:rPr>
          <w:rFonts w:ascii="Arial" w:hAnsi="Arial" w:cs="Arial"/>
          <w:b/>
          <w:sz w:val="24"/>
          <w:szCs w:val="24"/>
        </w:rPr>
        <w:t>Provinciale Staten</w:t>
      </w:r>
      <w:r>
        <w:rPr>
          <w:rFonts w:ascii="Arial" w:hAnsi="Arial" w:cs="Arial"/>
          <w:sz w:val="24"/>
          <w:szCs w:val="24"/>
        </w:rPr>
        <w:t>.</w:t>
      </w:r>
      <w:r>
        <w:rPr>
          <w:rFonts w:ascii="Arial" w:hAnsi="Arial" w:cs="Arial"/>
          <w:sz w:val="24"/>
          <w:szCs w:val="24"/>
        </w:rPr>
        <w:br/>
        <w:t xml:space="preserve">- deze kiezen uit hun midden het dagelijks bestuur: de </w:t>
      </w:r>
      <w:r w:rsidRPr="00D44E34">
        <w:rPr>
          <w:rFonts w:ascii="Arial" w:hAnsi="Arial" w:cs="Arial"/>
          <w:b/>
          <w:sz w:val="24"/>
          <w:szCs w:val="24"/>
        </w:rPr>
        <w:t>Gedeputeerde Staten</w:t>
      </w:r>
      <w:r>
        <w:rPr>
          <w:rFonts w:ascii="Arial" w:hAnsi="Arial" w:cs="Arial"/>
          <w:sz w:val="24"/>
          <w:szCs w:val="24"/>
        </w:rPr>
        <w:t xml:space="preserve"> ofwel de gedeputeerden.</w:t>
      </w:r>
      <w:r w:rsidR="001939E4">
        <w:rPr>
          <w:rFonts w:ascii="Arial" w:hAnsi="Arial" w:cs="Arial"/>
          <w:sz w:val="24"/>
          <w:szCs w:val="24"/>
        </w:rPr>
        <w:br/>
        <w:t xml:space="preserve">- voorzitter van zowel Gedeputeerde Staten als van Provinciale Staten is de </w:t>
      </w:r>
      <w:r w:rsidR="001939E4" w:rsidRPr="001939E4">
        <w:rPr>
          <w:rFonts w:ascii="Arial" w:hAnsi="Arial" w:cs="Arial"/>
          <w:b/>
          <w:sz w:val="24"/>
          <w:szCs w:val="24"/>
        </w:rPr>
        <w:t>Commissaris van de Koningin</w:t>
      </w:r>
      <w:r w:rsidR="001939E4">
        <w:rPr>
          <w:rFonts w:ascii="Arial" w:hAnsi="Arial" w:cs="Arial"/>
          <w:sz w:val="24"/>
          <w:szCs w:val="24"/>
        </w:rPr>
        <w:t>.</w:t>
      </w:r>
      <w:r w:rsidR="001E2529">
        <w:rPr>
          <w:rFonts w:ascii="Arial" w:hAnsi="Arial" w:cs="Arial"/>
          <w:sz w:val="24"/>
          <w:szCs w:val="24"/>
        </w:rPr>
        <w:br/>
        <w:t>- hij of zij wordt niet gekozen, maar benoemd. Officieel door de koningin, in de praktijk door de minister van Binnenlandse Zaken.</w:t>
      </w:r>
    </w:p>
    <w:p w:rsidR="002C76F6" w:rsidRDefault="001E2529">
      <w:pPr>
        <w:rPr>
          <w:rFonts w:ascii="Arial" w:hAnsi="Arial" w:cs="Arial"/>
          <w:sz w:val="24"/>
          <w:szCs w:val="24"/>
        </w:rPr>
      </w:pPr>
      <w:r w:rsidRPr="001E2529">
        <w:rPr>
          <w:rFonts w:ascii="Arial" w:hAnsi="Arial" w:cs="Arial"/>
          <w:i/>
          <w:sz w:val="26"/>
          <w:szCs w:val="26"/>
        </w:rPr>
        <w:t>Gemeente</w:t>
      </w:r>
      <w:r w:rsidRPr="001E2529">
        <w:rPr>
          <w:rFonts w:ascii="Arial" w:hAnsi="Arial" w:cs="Arial"/>
          <w:i/>
          <w:sz w:val="26"/>
          <w:szCs w:val="26"/>
        </w:rPr>
        <w:br/>
      </w:r>
      <w:r>
        <w:rPr>
          <w:rFonts w:ascii="Arial" w:hAnsi="Arial" w:cs="Arial"/>
          <w:sz w:val="24"/>
          <w:szCs w:val="24"/>
        </w:rPr>
        <w:t>- de gemeente is de bestuurslaag die het dichtst bij de burger staat.</w:t>
      </w:r>
      <w:r>
        <w:rPr>
          <w:rFonts w:ascii="Arial" w:hAnsi="Arial" w:cs="Arial"/>
          <w:sz w:val="24"/>
          <w:szCs w:val="24"/>
        </w:rPr>
        <w:br/>
        <w:t xml:space="preserve">- </w:t>
      </w:r>
      <w:r w:rsidR="002A2233">
        <w:rPr>
          <w:rFonts w:ascii="Arial" w:hAnsi="Arial" w:cs="Arial"/>
          <w:sz w:val="24"/>
          <w:szCs w:val="24"/>
        </w:rPr>
        <w:t>oudsher: verantwoordelijk voor een ordelijk verloop van het openbare leven in een gemeente.</w:t>
      </w:r>
      <w:r w:rsidR="002A2233">
        <w:rPr>
          <w:rFonts w:ascii="Arial" w:hAnsi="Arial" w:cs="Arial"/>
          <w:sz w:val="24"/>
          <w:szCs w:val="24"/>
        </w:rPr>
        <w:br/>
        <w:t xml:space="preserve">- daarnaast krijgen de gemeenten in het kader van de </w:t>
      </w:r>
      <w:r w:rsidR="009B3BA6">
        <w:rPr>
          <w:rFonts w:ascii="Arial" w:hAnsi="Arial" w:cs="Arial"/>
          <w:sz w:val="24"/>
          <w:szCs w:val="24"/>
        </w:rPr>
        <w:t>decentralisatie</w:t>
      </w:r>
      <w:r w:rsidR="002A2233">
        <w:rPr>
          <w:rFonts w:ascii="Arial" w:hAnsi="Arial" w:cs="Arial"/>
          <w:sz w:val="24"/>
          <w:szCs w:val="24"/>
        </w:rPr>
        <w:t xml:space="preserve"> soms nieuwe </w:t>
      </w:r>
      <w:r w:rsidR="002A2233">
        <w:rPr>
          <w:rFonts w:ascii="Arial" w:hAnsi="Arial" w:cs="Arial"/>
          <w:sz w:val="24"/>
          <w:szCs w:val="24"/>
        </w:rPr>
        <w:lastRenderedPageBreak/>
        <w:t>taken.</w:t>
      </w:r>
      <w:r w:rsidR="002A2233">
        <w:rPr>
          <w:rFonts w:ascii="Arial" w:hAnsi="Arial" w:cs="Arial"/>
          <w:sz w:val="24"/>
          <w:szCs w:val="24"/>
        </w:rPr>
        <w:br/>
        <w:t xml:space="preserve">- verder vult de gemeente de provinciale streekplannen gedetailleerd in door middel van </w:t>
      </w:r>
      <w:r w:rsidR="002A2233" w:rsidRPr="002A2233">
        <w:rPr>
          <w:rFonts w:ascii="Arial" w:hAnsi="Arial" w:cs="Arial"/>
          <w:b/>
          <w:sz w:val="24"/>
          <w:szCs w:val="24"/>
        </w:rPr>
        <w:t>bestemmingsplannen</w:t>
      </w:r>
      <w:r w:rsidR="002A2233">
        <w:rPr>
          <w:rFonts w:ascii="Arial" w:hAnsi="Arial" w:cs="Arial"/>
          <w:sz w:val="24"/>
          <w:szCs w:val="24"/>
        </w:rPr>
        <w:t>.</w:t>
      </w:r>
    </w:p>
    <w:p w:rsidR="00AB35A2" w:rsidRDefault="00AB35A2" w:rsidP="00AB35A2">
      <w:pPr>
        <w:rPr>
          <w:rFonts w:ascii="Arial" w:hAnsi="Arial" w:cs="Arial"/>
          <w:sz w:val="24"/>
          <w:szCs w:val="24"/>
        </w:rPr>
      </w:pPr>
      <w:r>
        <w:rPr>
          <w:rFonts w:ascii="Arial" w:hAnsi="Arial" w:cs="Arial"/>
          <w:sz w:val="24"/>
          <w:szCs w:val="24"/>
        </w:rPr>
        <w:t xml:space="preserve">- bestuur van de gemeente wordt gevormd door de </w:t>
      </w:r>
      <w:r w:rsidRPr="00AB35A2">
        <w:rPr>
          <w:rFonts w:ascii="Arial" w:hAnsi="Arial" w:cs="Arial"/>
          <w:b/>
          <w:sz w:val="24"/>
          <w:szCs w:val="24"/>
        </w:rPr>
        <w:t>gemeenteraad</w:t>
      </w:r>
      <w:r>
        <w:rPr>
          <w:rFonts w:ascii="Arial" w:hAnsi="Arial" w:cs="Arial"/>
          <w:sz w:val="24"/>
          <w:szCs w:val="24"/>
        </w:rPr>
        <w:t>, die besluiten neemt en de beleidskaders en budgetten vaststelt.</w:t>
      </w:r>
      <w:r>
        <w:rPr>
          <w:rFonts w:ascii="Arial" w:hAnsi="Arial" w:cs="Arial"/>
          <w:sz w:val="24"/>
          <w:szCs w:val="24"/>
        </w:rPr>
        <w:br/>
        <w:t>- raadsleden worden, net als bij de Provinciale Staten en de Tweede Kamer, elke vier jaar rechtstreks gekozen.</w:t>
      </w:r>
      <w:r>
        <w:rPr>
          <w:rFonts w:ascii="Arial" w:hAnsi="Arial" w:cs="Arial"/>
          <w:sz w:val="24"/>
          <w:szCs w:val="24"/>
        </w:rPr>
        <w:br/>
        <w:t>- het aantal gemeenteraadsleden is afhankelijk van het aantal inwoners in de gemeente.</w:t>
      </w:r>
      <w:r>
        <w:rPr>
          <w:rFonts w:ascii="Arial" w:hAnsi="Arial" w:cs="Arial"/>
          <w:sz w:val="24"/>
          <w:szCs w:val="24"/>
        </w:rPr>
        <w:br/>
        <w:t>- aan gemeenteraadsverkiezingen mogen ook mensen meedoen die niet de Nederlandse nationaliteit hebben, mits ze minimaal vijf jaar in Nederland wonen.</w:t>
      </w:r>
      <w:r>
        <w:rPr>
          <w:rFonts w:ascii="Arial" w:hAnsi="Arial" w:cs="Arial"/>
          <w:sz w:val="24"/>
          <w:szCs w:val="24"/>
        </w:rPr>
        <w:br/>
        <w:t xml:space="preserve">- het dagelijks bestuur van de gemeente is in handen van het </w:t>
      </w:r>
      <w:r w:rsidRPr="00AB35A2">
        <w:rPr>
          <w:rFonts w:ascii="Arial" w:hAnsi="Arial" w:cs="Arial"/>
          <w:b/>
          <w:sz w:val="24"/>
          <w:szCs w:val="24"/>
        </w:rPr>
        <w:t>College van Burgemeester en Wethouders</w:t>
      </w:r>
      <w:r>
        <w:rPr>
          <w:rFonts w:ascii="Arial" w:hAnsi="Arial" w:cs="Arial"/>
          <w:sz w:val="24"/>
          <w:szCs w:val="24"/>
        </w:rPr>
        <w:t>, afgekort B&amp;W.</w:t>
      </w:r>
      <w:r>
        <w:rPr>
          <w:rFonts w:ascii="Arial" w:hAnsi="Arial" w:cs="Arial"/>
          <w:sz w:val="24"/>
          <w:szCs w:val="24"/>
        </w:rPr>
        <w:br/>
        <w:t>- deze hebben vooral een uitvoerende taak.</w:t>
      </w:r>
      <w:r>
        <w:rPr>
          <w:rFonts w:ascii="Arial" w:hAnsi="Arial" w:cs="Arial"/>
          <w:sz w:val="24"/>
          <w:szCs w:val="24"/>
        </w:rPr>
        <w:br/>
        <w:t>- wethouders worden voorgedragen door de partijen die in het College van B&amp;W zitten en gekozen door de gemeenteraad.</w:t>
      </w:r>
      <w:r>
        <w:rPr>
          <w:rFonts w:ascii="Arial" w:hAnsi="Arial" w:cs="Arial"/>
          <w:sz w:val="24"/>
          <w:szCs w:val="24"/>
        </w:rPr>
        <w:br/>
        <w:t xml:space="preserve">- ook hier geldt het </w:t>
      </w:r>
      <w:r w:rsidRPr="00AB35A2">
        <w:rPr>
          <w:rFonts w:ascii="Arial" w:hAnsi="Arial" w:cs="Arial"/>
          <w:b/>
          <w:sz w:val="24"/>
          <w:szCs w:val="24"/>
        </w:rPr>
        <w:t>dualisme</w:t>
      </w:r>
      <w:r>
        <w:rPr>
          <w:rFonts w:ascii="Arial" w:hAnsi="Arial" w:cs="Arial"/>
          <w:sz w:val="24"/>
          <w:szCs w:val="24"/>
        </w:rPr>
        <w:t>: de gemeenteraad controleert het College van B&amp;W.</w:t>
      </w:r>
      <w:r>
        <w:rPr>
          <w:rFonts w:ascii="Arial" w:hAnsi="Arial" w:cs="Arial"/>
          <w:sz w:val="24"/>
          <w:szCs w:val="24"/>
        </w:rPr>
        <w:br/>
        <w:t>- wethouders zijn dus geen lid van de gemeenteraad en raadscommissies.</w:t>
      </w:r>
      <w:r>
        <w:rPr>
          <w:rFonts w:ascii="Arial" w:hAnsi="Arial" w:cs="Arial"/>
          <w:sz w:val="24"/>
          <w:szCs w:val="24"/>
        </w:rPr>
        <w:br/>
        <w:t>- de burgemeester wordt voor zes jaar benoemd.</w:t>
      </w:r>
      <w:r>
        <w:rPr>
          <w:rFonts w:ascii="Arial" w:hAnsi="Arial" w:cs="Arial"/>
          <w:sz w:val="24"/>
          <w:szCs w:val="24"/>
        </w:rPr>
        <w:br/>
        <w:t>- de benoemingsprocedure is vergelijkbaar met die van de Commissaris van de Koningin.</w:t>
      </w:r>
    </w:p>
    <w:p w:rsidR="00AB35A2" w:rsidRDefault="00AB35A2" w:rsidP="00AB35A2">
      <w:pPr>
        <w:rPr>
          <w:rFonts w:ascii="Arial" w:hAnsi="Arial" w:cs="Arial"/>
          <w:sz w:val="24"/>
          <w:szCs w:val="24"/>
        </w:rPr>
      </w:pPr>
      <w:r>
        <w:rPr>
          <w:rFonts w:ascii="Arial" w:hAnsi="Arial" w:cs="Arial"/>
          <w:sz w:val="24"/>
          <w:szCs w:val="24"/>
        </w:rPr>
        <w:br/>
      </w:r>
      <w:r w:rsidRPr="00AB35A2">
        <w:rPr>
          <w:rFonts w:ascii="Arial" w:hAnsi="Arial" w:cs="Arial"/>
          <w:color w:val="000099"/>
          <w:sz w:val="28"/>
          <w:szCs w:val="28"/>
          <w:u w:val="single"/>
        </w:rPr>
        <w:t>De Europese Unie</w:t>
      </w:r>
      <w:r w:rsidRPr="00AB35A2">
        <w:rPr>
          <w:rFonts w:ascii="Arial" w:hAnsi="Arial" w:cs="Arial"/>
          <w:color w:val="000099"/>
          <w:sz w:val="28"/>
          <w:szCs w:val="28"/>
          <w:u w:val="single"/>
        </w:rPr>
        <w:br/>
      </w:r>
      <w:r w:rsidR="002A7A42">
        <w:rPr>
          <w:rFonts w:ascii="Arial" w:hAnsi="Arial" w:cs="Arial"/>
          <w:sz w:val="24"/>
          <w:szCs w:val="24"/>
        </w:rPr>
        <w:t>- belangrijke internationale ontwikkeling voor Nederland &gt; Europese Unie</w:t>
      </w:r>
      <w:r w:rsidR="002A7A42">
        <w:rPr>
          <w:rFonts w:ascii="Arial" w:hAnsi="Arial" w:cs="Arial"/>
          <w:sz w:val="24"/>
          <w:szCs w:val="24"/>
        </w:rPr>
        <w:br/>
        <w:t xml:space="preserve">- zorgt voor vrij verkeer van personen, zodat je in andere landen kunt studeren en werken, en voor een </w:t>
      </w:r>
      <w:r w:rsidR="002A7A42" w:rsidRPr="002A7A42">
        <w:rPr>
          <w:rFonts w:ascii="Arial" w:hAnsi="Arial" w:cs="Arial"/>
          <w:b/>
          <w:sz w:val="24"/>
          <w:szCs w:val="24"/>
        </w:rPr>
        <w:t xml:space="preserve">vrije handelsmarkt </w:t>
      </w:r>
      <w:r w:rsidR="002A7A42">
        <w:rPr>
          <w:rFonts w:ascii="Arial" w:hAnsi="Arial" w:cs="Arial"/>
          <w:sz w:val="24"/>
          <w:szCs w:val="24"/>
        </w:rPr>
        <w:t>door een onbelemmerde in- en uitvoer van goederen.</w:t>
      </w:r>
      <w:r w:rsidR="002A7A42">
        <w:rPr>
          <w:rFonts w:ascii="Arial" w:hAnsi="Arial" w:cs="Arial"/>
          <w:sz w:val="24"/>
          <w:szCs w:val="24"/>
        </w:rPr>
        <w:br/>
        <w:t xml:space="preserve">- de EU stelt zich graag op als een </w:t>
      </w:r>
      <w:r w:rsidR="002A7A42" w:rsidRPr="002A7A42">
        <w:rPr>
          <w:rFonts w:ascii="Arial" w:hAnsi="Arial" w:cs="Arial"/>
          <w:b/>
          <w:sz w:val="24"/>
          <w:szCs w:val="24"/>
        </w:rPr>
        <w:t>wereldmacht</w:t>
      </w:r>
      <w:r w:rsidR="002A7A42">
        <w:rPr>
          <w:rFonts w:ascii="Arial" w:hAnsi="Arial" w:cs="Arial"/>
          <w:sz w:val="24"/>
          <w:szCs w:val="24"/>
        </w:rPr>
        <w:t>, tegenover grootmachten als de VS, Rusland en China.</w:t>
      </w:r>
      <w:r w:rsidR="002A7A42">
        <w:rPr>
          <w:rFonts w:ascii="Arial" w:hAnsi="Arial" w:cs="Arial"/>
          <w:sz w:val="24"/>
          <w:szCs w:val="24"/>
        </w:rPr>
        <w:br/>
        <w:t>- streeft nar: economische samenwerking, juridische samenwerking, gemeenschappelijk politiek buitenlandbeleid en een gemeenschappelijke Europese defensiemacht (&lt;- gaat moeizaam).</w:t>
      </w:r>
    </w:p>
    <w:p w:rsidR="002A7A42" w:rsidRDefault="002A7A42" w:rsidP="00AB35A2">
      <w:pPr>
        <w:rPr>
          <w:rFonts w:ascii="Arial" w:hAnsi="Arial" w:cs="Arial"/>
          <w:sz w:val="24"/>
          <w:szCs w:val="24"/>
        </w:rPr>
      </w:pPr>
      <w:r w:rsidRPr="006E3C69">
        <w:rPr>
          <w:rFonts w:ascii="Arial" w:hAnsi="Arial" w:cs="Arial"/>
          <w:color w:val="FF6600"/>
          <w:sz w:val="24"/>
          <w:szCs w:val="24"/>
          <w:u w:val="single"/>
        </w:rPr>
        <w:t>Hoe is de EU tot stand gekomen?</w:t>
      </w:r>
      <w:r w:rsidRPr="006E3C69">
        <w:rPr>
          <w:rFonts w:ascii="Arial" w:hAnsi="Arial" w:cs="Arial"/>
          <w:color w:val="FF6600"/>
          <w:sz w:val="24"/>
          <w:szCs w:val="24"/>
          <w:u w:val="single"/>
        </w:rPr>
        <w:br/>
      </w:r>
      <w:r w:rsidR="003169B2">
        <w:rPr>
          <w:rFonts w:ascii="Arial" w:hAnsi="Arial" w:cs="Arial"/>
          <w:sz w:val="24"/>
          <w:szCs w:val="24"/>
        </w:rPr>
        <w:t>- na WO-II wilde men ‘nooit meer oorlog’</w:t>
      </w:r>
      <w:r w:rsidR="003169B2">
        <w:rPr>
          <w:rFonts w:ascii="Arial" w:hAnsi="Arial" w:cs="Arial"/>
          <w:sz w:val="24"/>
          <w:szCs w:val="24"/>
        </w:rPr>
        <w:br/>
        <w:t xml:space="preserve">- strijd om de grondstoffen kolen en staal &gt; daarom 1951: </w:t>
      </w:r>
      <w:r w:rsidR="003169B2" w:rsidRPr="003169B2">
        <w:rPr>
          <w:rFonts w:ascii="Arial" w:hAnsi="Arial" w:cs="Arial"/>
          <w:b/>
          <w:sz w:val="24"/>
          <w:szCs w:val="24"/>
        </w:rPr>
        <w:t>Europese Gemeenschap voor Kolen en Staal</w:t>
      </w:r>
      <w:r w:rsidR="003169B2">
        <w:rPr>
          <w:rFonts w:ascii="Arial" w:hAnsi="Arial" w:cs="Arial"/>
          <w:sz w:val="24"/>
          <w:szCs w:val="24"/>
        </w:rPr>
        <w:t xml:space="preserve"> (EGKS) opgericht</w:t>
      </w:r>
      <w:r w:rsidR="003169B2">
        <w:rPr>
          <w:rFonts w:ascii="Arial" w:hAnsi="Arial" w:cs="Arial"/>
          <w:sz w:val="24"/>
          <w:szCs w:val="24"/>
        </w:rPr>
        <w:br/>
        <w:t>└</w:t>
      </w:r>
      <w:r w:rsidR="003169B2" w:rsidRPr="003169B2">
        <w:rPr>
          <w:rFonts w:ascii="Arial" w:hAnsi="Arial" w:cs="Arial"/>
          <w:b/>
          <w:sz w:val="24"/>
          <w:szCs w:val="24"/>
        </w:rPr>
        <w:t>&gt;</w:t>
      </w:r>
      <w:r w:rsidR="003169B2">
        <w:rPr>
          <w:rFonts w:ascii="Arial" w:hAnsi="Arial" w:cs="Arial"/>
          <w:sz w:val="24"/>
          <w:szCs w:val="24"/>
        </w:rPr>
        <w:t xml:space="preserve"> voorloper EU</w:t>
      </w:r>
      <w:r w:rsidR="003169B2">
        <w:rPr>
          <w:rFonts w:ascii="Arial" w:hAnsi="Arial" w:cs="Arial"/>
          <w:sz w:val="24"/>
          <w:szCs w:val="24"/>
        </w:rPr>
        <w:br/>
        <w:t>-</w:t>
      </w:r>
      <w:r w:rsidR="00CC728F">
        <w:rPr>
          <w:rFonts w:ascii="Arial" w:hAnsi="Arial" w:cs="Arial"/>
          <w:sz w:val="24"/>
          <w:szCs w:val="24"/>
        </w:rPr>
        <w:t xml:space="preserve"> na WO-II &gt; Frankrijk+Duitsland weer samenwerken + Italië, Nederland, België en Luxemburg</w:t>
      </w:r>
      <w:r w:rsidR="00CC728F">
        <w:rPr>
          <w:rFonts w:ascii="Arial" w:hAnsi="Arial" w:cs="Arial"/>
          <w:sz w:val="24"/>
          <w:szCs w:val="24"/>
        </w:rPr>
        <w:br/>
        <w:t>- EGKS succes &gt; uitgebreid (ging vooral om economische samenwerking, wegwerken van tariefmuren en het langzaam unificeren van belangrijke stukken van het recht.)</w:t>
      </w:r>
      <w:r w:rsidR="00CC728F">
        <w:rPr>
          <w:rFonts w:ascii="Arial" w:hAnsi="Arial" w:cs="Arial"/>
          <w:sz w:val="24"/>
          <w:szCs w:val="24"/>
        </w:rPr>
        <w:br/>
      </w:r>
      <w:r w:rsidR="00CC728F">
        <w:rPr>
          <w:rFonts w:ascii="Arial" w:hAnsi="Arial" w:cs="Arial"/>
          <w:sz w:val="24"/>
          <w:szCs w:val="24"/>
        </w:rPr>
        <w:lastRenderedPageBreak/>
        <w:t>- Europese recht gegroeid, dat rechtstreeks de burgers van de aangesloten landen bindt aan Europese rechtsregels</w:t>
      </w:r>
    </w:p>
    <w:p w:rsidR="000E7255" w:rsidRDefault="000E7255" w:rsidP="000E7255">
      <w:pPr>
        <w:rPr>
          <w:rFonts w:ascii="Arial" w:hAnsi="Arial" w:cs="Arial"/>
          <w:sz w:val="24"/>
          <w:szCs w:val="24"/>
        </w:rPr>
      </w:pPr>
      <w:r>
        <w:rPr>
          <w:rFonts w:ascii="Arial" w:hAnsi="Arial" w:cs="Arial"/>
          <w:sz w:val="24"/>
          <w:szCs w:val="24"/>
        </w:rPr>
        <w:t xml:space="preserve">- de </w:t>
      </w:r>
      <w:r w:rsidRPr="000E7255">
        <w:rPr>
          <w:rFonts w:ascii="Arial" w:hAnsi="Arial" w:cs="Arial"/>
          <w:b/>
          <w:sz w:val="24"/>
          <w:szCs w:val="24"/>
        </w:rPr>
        <w:t>economische voordelen</w:t>
      </w:r>
      <w:r>
        <w:rPr>
          <w:rFonts w:ascii="Arial" w:hAnsi="Arial" w:cs="Arial"/>
          <w:sz w:val="24"/>
          <w:szCs w:val="24"/>
        </w:rPr>
        <w:t xml:space="preserve"> van samenwerking werden zichtbaar en steeds meer landen gingen meedoen, hoewel er nog vaak onenigheid overbleef over typische landsgewoonten.</w:t>
      </w:r>
      <w:r>
        <w:rPr>
          <w:rFonts w:ascii="Arial" w:hAnsi="Arial" w:cs="Arial"/>
          <w:sz w:val="24"/>
          <w:szCs w:val="24"/>
        </w:rPr>
        <w:br/>
        <w:t>- in 1992 werd bij het Verdrag van Maastricht de Europese Unie opgericht, die in 2005 spectaculair werd uitgebreid met tien landen uit het voormalige Oostblok, die zich vrijer als lid van de EU voelden dan onder de druk van Rusland.</w:t>
      </w:r>
      <w:r>
        <w:rPr>
          <w:rFonts w:ascii="Arial" w:hAnsi="Arial" w:cs="Arial"/>
          <w:sz w:val="24"/>
          <w:szCs w:val="24"/>
        </w:rPr>
        <w:br/>
        <w:t>- deze landen hopen daarnaast op economische hulp en vooruitgang.</w:t>
      </w:r>
      <w:r>
        <w:rPr>
          <w:rFonts w:ascii="Arial" w:hAnsi="Arial" w:cs="Arial"/>
          <w:sz w:val="24"/>
          <w:szCs w:val="24"/>
        </w:rPr>
        <w:br/>
        <w:t>- in 2007 traden verder Bulgarije en Roemenië toe en over de toetreding van Turkije wordt al heel lang onderhandeld.</w:t>
      </w:r>
      <w:r>
        <w:rPr>
          <w:rFonts w:ascii="Arial" w:hAnsi="Arial" w:cs="Arial"/>
          <w:sz w:val="24"/>
          <w:szCs w:val="24"/>
        </w:rPr>
        <w:br/>
        <w:t>- als sluitstuk van deze ontwikkeling probeert men te komen tot de invoering van een Europese Grondwet, die echter door Nederland en Frankrijk in een referendum is afgewezen.</w:t>
      </w:r>
      <w:r>
        <w:rPr>
          <w:rFonts w:ascii="Arial" w:hAnsi="Arial" w:cs="Arial"/>
          <w:sz w:val="24"/>
          <w:szCs w:val="24"/>
        </w:rPr>
        <w:br/>
        <w:t xml:space="preserve">- ongeveer de helft van de huidige 27 EU-landen heeft de </w:t>
      </w:r>
      <w:r w:rsidRPr="000E7255">
        <w:rPr>
          <w:rFonts w:ascii="Arial" w:hAnsi="Arial" w:cs="Arial"/>
          <w:b/>
          <w:sz w:val="24"/>
          <w:szCs w:val="24"/>
        </w:rPr>
        <w:t>euro</w:t>
      </w:r>
      <w:r>
        <w:rPr>
          <w:rFonts w:ascii="Arial" w:hAnsi="Arial" w:cs="Arial"/>
          <w:sz w:val="24"/>
          <w:szCs w:val="24"/>
        </w:rPr>
        <w:t xml:space="preserve"> als munteenheid.</w:t>
      </w:r>
    </w:p>
    <w:p w:rsidR="00757098" w:rsidRDefault="00757098" w:rsidP="000E7255">
      <w:pPr>
        <w:rPr>
          <w:rFonts w:ascii="Arial" w:hAnsi="Arial" w:cs="Arial"/>
          <w:sz w:val="24"/>
          <w:szCs w:val="24"/>
        </w:rPr>
      </w:pPr>
      <w:r>
        <w:rPr>
          <w:rFonts w:ascii="Arial" w:hAnsi="Arial" w:cs="Arial"/>
          <w:noProof/>
          <w:sz w:val="24"/>
          <w:szCs w:val="24"/>
          <w:lang w:eastAsia="nl-NL"/>
        </w:rPr>
        <w:pict>
          <v:shapetype id="_x0000_t202" coordsize="21600,21600" o:spt="202" path="m,l,21600r21600,l21600,xe">
            <v:stroke joinstyle="miter"/>
            <v:path gradientshapeok="t" o:connecttype="rect"/>
          </v:shapetype>
          <v:shape id="_x0000_s1027" type="#_x0000_t202" style="position:absolute;margin-left:-1.85pt;margin-top:1.85pt;width:427.15pt;height:262.5pt;z-index:251661312;mso-width-relative:margin;mso-height-relative:margin" fillcolor="#e6ffc5" strokecolor="#e6ffc5">
            <v:textbox style="mso-next-textbox:#_x0000_s1027">
              <w:txbxContent>
                <w:p w:rsidR="00065EB9" w:rsidRPr="00121556" w:rsidRDefault="00065EB9" w:rsidP="00757098">
                  <w:r w:rsidRPr="00121556">
                    <w:rPr>
                      <w:b/>
                    </w:rPr>
                    <w:t>Hoe word je lid van de EU?</w:t>
                  </w:r>
                  <w:r w:rsidRPr="00121556">
                    <w:br/>
                    <w:t>Turkije heeft de wens om lid te worden van de Europese Unie. In Kopenhagen zijn een aantal voorwaarden vastgesteld waaraan elke kandidaat-lidstaat in ieder geval moet voldoen om in aanmerking te komen voor lidmaatschap van de Europese Unie. Volgens deze criteria moet een toekomstig lid:</w:t>
                  </w:r>
                </w:p>
                <w:p w:rsidR="00065EB9" w:rsidRDefault="00065EB9" w:rsidP="00757098">
                  <w:pPr>
                    <w:pStyle w:val="Lijstalinea"/>
                    <w:numPr>
                      <w:ilvl w:val="0"/>
                      <w:numId w:val="3"/>
                    </w:numPr>
                  </w:pPr>
                  <w:r>
                    <w:t>een stabiele democratie hebben die de rechtsstaat, de eerbiediging van de mensenrechten en de bescherming van de minderheden waarborgt;</w:t>
                  </w:r>
                </w:p>
                <w:p w:rsidR="00065EB9" w:rsidRDefault="00065EB9" w:rsidP="00757098">
                  <w:pPr>
                    <w:pStyle w:val="Lijstalinea"/>
                    <w:numPr>
                      <w:ilvl w:val="0"/>
                      <w:numId w:val="3"/>
                    </w:numPr>
                  </w:pPr>
                  <w:r>
                    <w:t>over een functionerende markteconomie beschikken die bestand is tegen de concurrentie van de interne markt;</w:t>
                  </w:r>
                </w:p>
                <w:p w:rsidR="00065EB9" w:rsidRDefault="00065EB9" w:rsidP="00757098">
                  <w:pPr>
                    <w:pStyle w:val="Lijstalinea"/>
                    <w:numPr>
                      <w:ilvl w:val="0"/>
                      <w:numId w:val="3"/>
                    </w:numPr>
                  </w:pPr>
                  <w:r>
                    <w:t>het ‘acquis communautaire’, het geheel van EU-verdragen, richtlijnen, verordeningen, inclusief de jurisprudentie van het Europese Hof van Justitie in zijn nationale wetgeving overnemen;</w:t>
                  </w:r>
                </w:p>
                <w:p w:rsidR="00065EB9" w:rsidRDefault="00065EB9" w:rsidP="00757098">
                  <w:pPr>
                    <w:pStyle w:val="Lijstalinea"/>
                    <w:numPr>
                      <w:ilvl w:val="0"/>
                      <w:numId w:val="3"/>
                    </w:numPr>
                  </w:pPr>
                  <w:r>
                    <w:t>administratief in staat zijn om besluiten van de EU te voeren;</w:t>
                  </w:r>
                </w:p>
                <w:p w:rsidR="00065EB9" w:rsidRDefault="00065EB9" w:rsidP="00757098">
                  <w:r>
                    <w:t>Naast deze juridische, economische en bestuurlijke criteria is toetreding tot de EU een politieke kwestie. Toetreding vereist de instemming van alle bestaande lidstaten.</w:t>
                  </w:r>
                </w:p>
                <w:p w:rsidR="00065EB9" w:rsidRDefault="00065EB9" w:rsidP="00757098"/>
              </w:txbxContent>
            </v:textbox>
            <w10:wrap type="square"/>
          </v:shape>
        </w:pict>
      </w: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757098" w:rsidRDefault="00757098" w:rsidP="000E7255">
      <w:pPr>
        <w:rPr>
          <w:rFonts w:ascii="Arial" w:hAnsi="Arial" w:cs="Arial"/>
          <w:sz w:val="24"/>
          <w:szCs w:val="24"/>
        </w:rPr>
      </w:pPr>
    </w:p>
    <w:p w:rsidR="00757098" w:rsidRDefault="00757098" w:rsidP="000E7255">
      <w:pPr>
        <w:rPr>
          <w:rFonts w:ascii="Arial" w:hAnsi="Arial" w:cs="Arial"/>
          <w:sz w:val="24"/>
          <w:szCs w:val="24"/>
        </w:rPr>
      </w:pP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121556" w:rsidRDefault="00121556" w:rsidP="000E7255">
      <w:pPr>
        <w:rPr>
          <w:rFonts w:ascii="Arial" w:hAnsi="Arial" w:cs="Arial"/>
          <w:sz w:val="24"/>
          <w:szCs w:val="24"/>
        </w:rPr>
      </w:pPr>
    </w:p>
    <w:p w:rsidR="000E7255" w:rsidRDefault="000E7255" w:rsidP="000E7255">
      <w:pPr>
        <w:rPr>
          <w:rFonts w:ascii="Arial" w:hAnsi="Arial" w:cs="Arial"/>
          <w:sz w:val="24"/>
          <w:szCs w:val="24"/>
        </w:rPr>
      </w:pPr>
      <w:r w:rsidRPr="006E3C69">
        <w:rPr>
          <w:rFonts w:ascii="Arial" w:hAnsi="Arial" w:cs="Arial"/>
          <w:color w:val="FF6600"/>
          <w:sz w:val="24"/>
          <w:szCs w:val="24"/>
          <w:u w:val="single"/>
        </w:rPr>
        <w:t>Bevoegdheden</w:t>
      </w:r>
      <w:r w:rsidRPr="006E3C69">
        <w:rPr>
          <w:rFonts w:ascii="Arial" w:hAnsi="Arial" w:cs="Arial"/>
          <w:color w:val="FF6600"/>
          <w:sz w:val="24"/>
          <w:szCs w:val="24"/>
          <w:u w:val="single"/>
        </w:rPr>
        <w:br/>
      </w:r>
      <w:r>
        <w:rPr>
          <w:rFonts w:ascii="Arial" w:hAnsi="Arial" w:cs="Arial"/>
          <w:sz w:val="24"/>
          <w:szCs w:val="24"/>
        </w:rPr>
        <w:t xml:space="preserve">Op een aantal terreinen is de EU een </w:t>
      </w:r>
      <w:r w:rsidRPr="000E7255">
        <w:rPr>
          <w:rFonts w:ascii="Arial" w:hAnsi="Arial" w:cs="Arial"/>
          <w:b/>
          <w:sz w:val="24"/>
          <w:szCs w:val="24"/>
        </w:rPr>
        <w:t>supranationale organisatie</w:t>
      </w:r>
      <w:r>
        <w:rPr>
          <w:rFonts w:ascii="Arial" w:hAnsi="Arial" w:cs="Arial"/>
          <w:sz w:val="24"/>
          <w:szCs w:val="24"/>
        </w:rPr>
        <w:t>.</w:t>
      </w:r>
    </w:p>
    <w:p w:rsidR="000E7255" w:rsidRPr="000E7255" w:rsidRDefault="000E7255" w:rsidP="000E7255">
      <w:pPr>
        <w:rPr>
          <w:rFonts w:ascii="Arial" w:hAnsi="Arial" w:cs="Arial"/>
          <w:b/>
          <w:sz w:val="24"/>
          <w:szCs w:val="24"/>
        </w:rPr>
      </w:pPr>
      <w:r w:rsidRPr="000E7255">
        <w:rPr>
          <w:rFonts w:ascii="Arial" w:hAnsi="Arial" w:cs="Arial"/>
          <w:b/>
          <w:sz w:val="24"/>
          <w:szCs w:val="24"/>
        </w:rPr>
        <w:t>Supranationale organisatie: hun bevoegdheden hebben grotendeels overgedragen aan de EU.</w:t>
      </w:r>
    </w:p>
    <w:p w:rsidR="00CC728F" w:rsidRDefault="000E7255" w:rsidP="00AB35A2">
      <w:pPr>
        <w:rPr>
          <w:rFonts w:ascii="Arial" w:hAnsi="Arial" w:cs="Arial"/>
          <w:sz w:val="24"/>
          <w:szCs w:val="24"/>
        </w:rPr>
      </w:pPr>
      <w:r>
        <w:rPr>
          <w:rFonts w:ascii="Arial" w:hAnsi="Arial" w:cs="Arial"/>
          <w:sz w:val="24"/>
          <w:szCs w:val="24"/>
        </w:rPr>
        <w:t>Op het gebied van de landbouw en milieu bestaan inmiddels veel Europese regels. Op deze gebieden staan Europese wetten dus boven nationale wetten. Op andere gebieden is de samenwerking intergouvernementeel.</w:t>
      </w:r>
    </w:p>
    <w:p w:rsidR="000E7255" w:rsidRDefault="000E7255" w:rsidP="00AB35A2">
      <w:pPr>
        <w:rPr>
          <w:rFonts w:ascii="Arial" w:hAnsi="Arial" w:cs="Arial"/>
          <w:sz w:val="24"/>
          <w:szCs w:val="24"/>
        </w:rPr>
      </w:pPr>
      <w:r w:rsidRPr="000E7255">
        <w:rPr>
          <w:rFonts w:ascii="Arial" w:hAnsi="Arial" w:cs="Arial"/>
          <w:b/>
          <w:sz w:val="24"/>
          <w:szCs w:val="24"/>
        </w:rPr>
        <w:lastRenderedPageBreak/>
        <w:t>Intergouvernementeel: besluiten kunnen alleen genomen worden met instemming van alle afzonderlijke landen.</w:t>
      </w:r>
    </w:p>
    <w:p w:rsidR="000E7255" w:rsidRDefault="000E7255" w:rsidP="00AB35A2">
      <w:pPr>
        <w:rPr>
          <w:rFonts w:ascii="Arial" w:hAnsi="Arial" w:cs="Arial"/>
          <w:sz w:val="24"/>
          <w:szCs w:val="24"/>
        </w:rPr>
      </w:pPr>
      <w:r>
        <w:rPr>
          <w:rFonts w:ascii="Arial" w:hAnsi="Arial" w:cs="Arial"/>
          <w:sz w:val="24"/>
          <w:szCs w:val="24"/>
        </w:rPr>
        <w:t>Dit is van toepassing op het meedoen aan vredesmissies, terrorisme en drugs- en wapensmokkel.</w:t>
      </w:r>
    </w:p>
    <w:p w:rsidR="000E7255" w:rsidRDefault="000E7255" w:rsidP="00AB35A2">
      <w:pPr>
        <w:rPr>
          <w:rFonts w:ascii="Arial" w:hAnsi="Arial" w:cs="Arial"/>
          <w:sz w:val="24"/>
          <w:szCs w:val="24"/>
        </w:rPr>
      </w:pPr>
      <w:r>
        <w:rPr>
          <w:rFonts w:ascii="Arial" w:hAnsi="Arial" w:cs="Arial"/>
          <w:sz w:val="24"/>
          <w:szCs w:val="24"/>
        </w:rPr>
        <w:t>De Europese Unie kent een scheiding van machten:</w:t>
      </w:r>
      <w:r>
        <w:rPr>
          <w:rFonts w:ascii="Arial" w:hAnsi="Arial" w:cs="Arial"/>
          <w:sz w:val="24"/>
          <w:szCs w:val="24"/>
        </w:rPr>
        <w:br/>
      </w:r>
      <w:r w:rsidRPr="006E3C69">
        <w:rPr>
          <w:rFonts w:ascii="Arial" w:hAnsi="Arial" w:cs="Arial"/>
          <w:i/>
          <w:sz w:val="24"/>
          <w:szCs w:val="24"/>
        </w:rPr>
        <w:t>De wetgevende macht</w:t>
      </w:r>
      <w:r>
        <w:rPr>
          <w:rFonts w:ascii="Arial" w:hAnsi="Arial" w:cs="Arial"/>
          <w:sz w:val="24"/>
          <w:szCs w:val="24"/>
        </w:rPr>
        <w:t xml:space="preserve"> </w:t>
      </w:r>
      <w:r w:rsidRPr="000E7255">
        <w:rPr>
          <w:rFonts w:ascii="Arial" w:hAnsi="Arial" w:cs="Arial"/>
          <w:sz w:val="24"/>
          <w:szCs w:val="24"/>
        </w:rPr>
        <w:sym w:font="Wingdings" w:char="F0E0"/>
      </w:r>
      <w:r>
        <w:rPr>
          <w:rFonts w:ascii="Arial" w:hAnsi="Arial" w:cs="Arial"/>
          <w:sz w:val="24"/>
          <w:szCs w:val="24"/>
        </w:rPr>
        <w:t xml:space="preserve"> de Raad van de Europese Unie </w:t>
      </w:r>
      <w:r w:rsidR="006E3C69">
        <w:rPr>
          <w:rFonts w:ascii="Arial" w:hAnsi="Arial" w:cs="Arial"/>
          <w:sz w:val="24"/>
          <w:szCs w:val="24"/>
        </w:rPr>
        <w:t>+</w:t>
      </w:r>
      <w:r>
        <w:rPr>
          <w:rFonts w:ascii="Arial" w:hAnsi="Arial" w:cs="Arial"/>
          <w:sz w:val="24"/>
          <w:szCs w:val="24"/>
        </w:rPr>
        <w:t xml:space="preserve"> Europees Parlement</w:t>
      </w:r>
      <w:r>
        <w:rPr>
          <w:rFonts w:ascii="Arial" w:hAnsi="Arial" w:cs="Arial"/>
          <w:sz w:val="24"/>
          <w:szCs w:val="24"/>
        </w:rPr>
        <w:br/>
      </w:r>
      <w:r w:rsidRPr="006E3C69">
        <w:rPr>
          <w:rFonts w:ascii="Arial" w:hAnsi="Arial" w:cs="Arial"/>
          <w:i/>
          <w:sz w:val="24"/>
          <w:szCs w:val="24"/>
        </w:rPr>
        <w:t>De uitvoerende macht</w:t>
      </w:r>
      <w:r>
        <w:rPr>
          <w:rFonts w:ascii="Arial" w:hAnsi="Arial" w:cs="Arial"/>
          <w:sz w:val="24"/>
          <w:szCs w:val="24"/>
        </w:rPr>
        <w:t xml:space="preserve"> </w:t>
      </w:r>
      <w:r w:rsidRPr="000E7255">
        <w:rPr>
          <w:rFonts w:ascii="Arial" w:hAnsi="Arial" w:cs="Arial"/>
          <w:sz w:val="24"/>
          <w:szCs w:val="24"/>
        </w:rPr>
        <w:sym w:font="Wingdings" w:char="F0E0"/>
      </w:r>
      <w:r>
        <w:rPr>
          <w:rFonts w:ascii="Arial" w:hAnsi="Arial" w:cs="Arial"/>
          <w:sz w:val="24"/>
          <w:szCs w:val="24"/>
        </w:rPr>
        <w:t xml:space="preserve"> de Europese Commissie</w:t>
      </w:r>
      <w:r>
        <w:rPr>
          <w:rFonts w:ascii="Arial" w:hAnsi="Arial" w:cs="Arial"/>
          <w:sz w:val="24"/>
          <w:szCs w:val="24"/>
        </w:rPr>
        <w:br/>
      </w:r>
      <w:r w:rsidRPr="006E3C69">
        <w:rPr>
          <w:rFonts w:ascii="Arial" w:hAnsi="Arial" w:cs="Arial"/>
          <w:i/>
          <w:sz w:val="24"/>
          <w:szCs w:val="24"/>
        </w:rPr>
        <w:t>De rechtsprekende macht</w:t>
      </w:r>
      <w:r>
        <w:rPr>
          <w:rFonts w:ascii="Arial" w:hAnsi="Arial" w:cs="Arial"/>
          <w:sz w:val="24"/>
          <w:szCs w:val="24"/>
        </w:rPr>
        <w:t xml:space="preserve"> </w:t>
      </w:r>
      <w:r w:rsidRPr="000E7255">
        <w:rPr>
          <w:rFonts w:ascii="Arial" w:hAnsi="Arial" w:cs="Arial"/>
          <w:sz w:val="24"/>
          <w:szCs w:val="24"/>
        </w:rPr>
        <w:sym w:font="Wingdings" w:char="F0E0"/>
      </w:r>
      <w:r>
        <w:rPr>
          <w:rFonts w:ascii="Arial" w:hAnsi="Arial" w:cs="Arial"/>
          <w:sz w:val="24"/>
          <w:szCs w:val="24"/>
        </w:rPr>
        <w:t xml:space="preserve"> het Europese Hof van Justitie</w:t>
      </w:r>
    </w:p>
    <w:p w:rsidR="006E3C69" w:rsidRDefault="006E3C69" w:rsidP="00AB35A2">
      <w:pPr>
        <w:rPr>
          <w:rFonts w:ascii="Arial" w:hAnsi="Arial" w:cs="Arial"/>
          <w:sz w:val="24"/>
          <w:szCs w:val="24"/>
        </w:rPr>
      </w:pPr>
      <w:r w:rsidRPr="0056702C">
        <w:rPr>
          <w:rFonts w:ascii="Arial" w:hAnsi="Arial" w:cs="Arial"/>
          <w:b/>
          <w:sz w:val="24"/>
          <w:szCs w:val="24"/>
          <w:u w:val="single"/>
        </w:rPr>
        <w:t>De Europese Commissie</w:t>
      </w:r>
      <w:r w:rsidRPr="0056702C">
        <w:rPr>
          <w:rFonts w:ascii="Arial" w:hAnsi="Arial" w:cs="Arial"/>
          <w:b/>
          <w:sz w:val="24"/>
          <w:szCs w:val="24"/>
          <w:u w:val="single"/>
        </w:rPr>
        <w:tab/>
        <w:t>:</w:t>
      </w:r>
      <w:r w:rsidRPr="0056702C">
        <w:rPr>
          <w:rFonts w:ascii="Arial" w:hAnsi="Arial" w:cs="Arial"/>
          <w:b/>
          <w:sz w:val="24"/>
          <w:szCs w:val="24"/>
          <w:u w:val="single"/>
        </w:rPr>
        <w:br/>
      </w:r>
      <w:r>
        <w:rPr>
          <w:rFonts w:ascii="Arial" w:hAnsi="Arial" w:cs="Arial"/>
          <w:sz w:val="24"/>
          <w:szCs w:val="24"/>
        </w:rPr>
        <w:t>- het dagelijks bestuur van de EU</w:t>
      </w:r>
      <w:r>
        <w:rPr>
          <w:rFonts w:ascii="Arial" w:hAnsi="Arial" w:cs="Arial"/>
          <w:sz w:val="24"/>
          <w:szCs w:val="24"/>
        </w:rPr>
        <w:br/>
        <w:t>- ieder lidstaat &gt; commissaris</w:t>
      </w:r>
      <w:r>
        <w:rPr>
          <w:rFonts w:ascii="Arial" w:hAnsi="Arial" w:cs="Arial"/>
          <w:sz w:val="24"/>
          <w:szCs w:val="24"/>
        </w:rPr>
        <w:br/>
        <w:t>- geeft leiding aan het ambtelijk apparaat en ontwerpt de conceptbegroting</w:t>
      </w:r>
      <w:r>
        <w:rPr>
          <w:rFonts w:ascii="Arial" w:hAnsi="Arial" w:cs="Arial"/>
          <w:sz w:val="24"/>
          <w:szCs w:val="24"/>
        </w:rPr>
        <w:br/>
        <w:t>- doet voorstellen voor Europese wet- en regelgeving, die worden besproken en eventueel gewijzigd in het Europees Parlement.</w:t>
      </w:r>
      <w:r>
        <w:rPr>
          <w:rFonts w:ascii="Arial" w:hAnsi="Arial" w:cs="Arial"/>
          <w:sz w:val="24"/>
          <w:szCs w:val="24"/>
        </w:rPr>
        <w:br/>
        <w:t xml:space="preserve">- de </w:t>
      </w:r>
      <w:r w:rsidRPr="0056702C">
        <w:rPr>
          <w:rFonts w:ascii="Arial" w:hAnsi="Arial" w:cs="Arial"/>
          <w:b/>
          <w:sz w:val="24"/>
          <w:szCs w:val="24"/>
        </w:rPr>
        <w:t>Raad van de Europese Unie</w:t>
      </w:r>
      <w:r>
        <w:rPr>
          <w:rFonts w:ascii="Arial" w:hAnsi="Arial" w:cs="Arial"/>
          <w:sz w:val="24"/>
          <w:szCs w:val="24"/>
        </w:rPr>
        <w:t xml:space="preserve"> heeft wetgevende macht en bepaalt of de voorstellen worden overgenomen.</w:t>
      </w:r>
      <w:r>
        <w:rPr>
          <w:rFonts w:ascii="Arial" w:hAnsi="Arial" w:cs="Arial"/>
          <w:sz w:val="24"/>
          <w:szCs w:val="24"/>
        </w:rPr>
        <w:br/>
        <w:t>- als de voorstellen zijn goedgekeurd, voert de Europese Commissie ze uit.</w:t>
      </w:r>
    </w:p>
    <w:p w:rsidR="006E3C69" w:rsidRDefault="006E3C69" w:rsidP="00AB35A2">
      <w:pPr>
        <w:rPr>
          <w:rFonts w:ascii="Arial" w:hAnsi="Arial" w:cs="Arial"/>
          <w:sz w:val="24"/>
          <w:szCs w:val="24"/>
        </w:rPr>
      </w:pPr>
      <w:r w:rsidRPr="0056702C">
        <w:rPr>
          <w:rFonts w:ascii="Arial" w:hAnsi="Arial" w:cs="Arial"/>
          <w:b/>
          <w:sz w:val="24"/>
          <w:szCs w:val="24"/>
          <w:u w:val="single"/>
        </w:rPr>
        <w:t>De Raad van de Europese Unie</w:t>
      </w:r>
      <w:r w:rsidRPr="0056702C">
        <w:rPr>
          <w:rFonts w:ascii="Arial" w:hAnsi="Arial" w:cs="Arial"/>
          <w:b/>
          <w:sz w:val="24"/>
          <w:szCs w:val="24"/>
          <w:u w:val="single"/>
        </w:rPr>
        <w:tab/>
        <w:t>:</w:t>
      </w:r>
      <w:r w:rsidRPr="0056702C">
        <w:rPr>
          <w:rFonts w:ascii="Arial" w:hAnsi="Arial" w:cs="Arial"/>
          <w:sz w:val="24"/>
          <w:szCs w:val="24"/>
          <w:u w:val="single"/>
        </w:rPr>
        <w:br/>
      </w:r>
      <w:r>
        <w:rPr>
          <w:rFonts w:ascii="Arial" w:hAnsi="Arial" w:cs="Arial"/>
          <w:sz w:val="24"/>
          <w:szCs w:val="24"/>
        </w:rPr>
        <w:t>- ook wel Raad van Ministers genoemd</w:t>
      </w:r>
      <w:r>
        <w:rPr>
          <w:rFonts w:ascii="Arial" w:hAnsi="Arial" w:cs="Arial"/>
          <w:sz w:val="24"/>
          <w:szCs w:val="24"/>
        </w:rPr>
        <w:br/>
        <w:t>- hierin zijn de regeringen van de lidstaten vertegenwoordigd</w:t>
      </w:r>
      <w:r>
        <w:rPr>
          <w:rFonts w:ascii="Arial" w:hAnsi="Arial" w:cs="Arial"/>
          <w:sz w:val="24"/>
          <w:szCs w:val="24"/>
        </w:rPr>
        <w:br/>
        <w:t>-</w:t>
      </w:r>
      <w:r w:rsidR="00FB4B34">
        <w:rPr>
          <w:rFonts w:ascii="Arial" w:hAnsi="Arial" w:cs="Arial"/>
          <w:sz w:val="24"/>
          <w:szCs w:val="24"/>
        </w:rPr>
        <w:t xml:space="preserve"> samenstelling hiervan &gt; afhankelijk van het beleidsonderwerp dat besproken wordt</w:t>
      </w:r>
      <w:r w:rsidR="00FB4B34">
        <w:rPr>
          <w:rFonts w:ascii="Arial" w:hAnsi="Arial" w:cs="Arial"/>
          <w:sz w:val="24"/>
          <w:szCs w:val="24"/>
        </w:rPr>
        <w:br/>
        <w:t>- praktijk: 9 verschillende raden &gt; elk houdt zich met een specifiek beleidsterrein bezig.</w:t>
      </w:r>
      <w:r w:rsidR="0056702C">
        <w:rPr>
          <w:rFonts w:ascii="Arial" w:hAnsi="Arial" w:cs="Arial"/>
          <w:sz w:val="24"/>
          <w:szCs w:val="24"/>
        </w:rPr>
        <w:br/>
        <w:t>- ieder lidstaat is met één vertegenwoordiger in de raad vertegenwoordigd, maar de zwaarte van iedere stem wordt bepaald door de bevolkingsomvang van het betrokken land</w:t>
      </w:r>
      <w:r w:rsidR="0056702C">
        <w:rPr>
          <w:rFonts w:ascii="Arial" w:hAnsi="Arial" w:cs="Arial"/>
          <w:sz w:val="24"/>
          <w:szCs w:val="24"/>
        </w:rPr>
        <w:br/>
        <w:t>- Nederlandse stem telt voor 4% mee in de raad</w:t>
      </w:r>
      <w:r w:rsidR="0056702C">
        <w:rPr>
          <w:rFonts w:ascii="Arial" w:hAnsi="Arial" w:cs="Arial"/>
          <w:sz w:val="24"/>
          <w:szCs w:val="24"/>
        </w:rPr>
        <w:br/>
        <w:t xml:space="preserve">- de </w:t>
      </w:r>
      <w:r w:rsidR="0056702C" w:rsidRPr="0056702C">
        <w:rPr>
          <w:rFonts w:ascii="Arial" w:hAnsi="Arial" w:cs="Arial"/>
          <w:b/>
          <w:sz w:val="24"/>
          <w:szCs w:val="24"/>
        </w:rPr>
        <w:t>Europese Raad</w:t>
      </w:r>
      <w:r w:rsidR="0056702C">
        <w:rPr>
          <w:rFonts w:ascii="Arial" w:hAnsi="Arial" w:cs="Arial"/>
          <w:sz w:val="24"/>
          <w:szCs w:val="24"/>
        </w:rPr>
        <w:t xml:space="preserve"> =&gt; alle regeringsleiders  </w:t>
      </w:r>
      <w:r w:rsidR="0056702C" w:rsidRPr="0056702C">
        <w:rPr>
          <w:rFonts w:ascii="Arial" w:hAnsi="Arial" w:cs="Arial"/>
          <w:sz w:val="24"/>
          <w:szCs w:val="24"/>
        </w:rPr>
        <w:sym w:font="Wingdings" w:char="F0E0"/>
      </w:r>
      <w:r w:rsidR="0056702C">
        <w:rPr>
          <w:rFonts w:ascii="Arial" w:hAnsi="Arial" w:cs="Arial"/>
          <w:sz w:val="24"/>
          <w:szCs w:val="24"/>
        </w:rPr>
        <w:t xml:space="preserve"> heeft geen wetgevende taak, maar stelt de hoofdlijnen van het politiek beleid vast.</w:t>
      </w:r>
      <w:r w:rsidR="0056702C">
        <w:rPr>
          <w:rFonts w:ascii="Arial" w:hAnsi="Arial" w:cs="Arial"/>
          <w:sz w:val="24"/>
          <w:szCs w:val="24"/>
        </w:rPr>
        <w:br/>
        <w:t>- het voorzitterschap van de EU, en dus van de Europese Raad, rouleert. Telkens mag één van de lidstaten de EU gedurende een halfjaar voorzitten.</w:t>
      </w:r>
    </w:p>
    <w:p w:rsidR="0056702C" w:rsidRDefault="0056702C" w:rsidP="00AB35A2">
      <w:pPr>
        <w:rPr>
          <w:rFonts w:ascii="Arial" w:hAnsi="Arial" w:cs="Arial"/>
          <w:sz w:val="24"/>
          <w:szCs w:val="24"/>
        </w:rPr>
      </w:pPr>
      <w:r w:rsidRPr="000B65B7">
        <w:rPr>
          <w:rFonts w:ascii="Arial" w:hAnsi="Arial" w:cs="Arial"/>
          <w:b/>
          <w:sz w:val="24"/>
          <w:szCs w:val="24"/>
          <w:u w:val="single"/>
        </w:rPr>
        <w:t>Het Europees Parlement</w:t>
      </w:r>
      <w:r w:rsidR="000B65B7" w:rsidRPr="000B65B7">
        <w:rPr>
          <w:rFonts w:ascii="Arial" w:hAnsi="Arial" w:cs="Arial"/>
          <w:b/>
          <w:sz w:val="24"/>
          <w:szCs w:val="24"/>
          <w:u w:val="single"/>
        </w:rPr>
        <w:br/>
      </w:r>
      <w:r w:rsidR="000B65B7">
        <w:rPr>
          <w:rFonts w:ascii="Arial" w:hAnsi="Arial" w:cs="Arial"/>
          <w:sz w:val="24"/>
          <w:szCs w:val="24"/>
        </w:rPr>
        <w:t xml:space="preserve">- sinds 1979 kunnen de burgers van alle lidstaten om de vijf jaar rechtstreeks vertegenwoordigers kiezen voor het </w:t>
      </w:r>
      <w:r w:rsidR="000B65B7" w:rsidRPr="000B65B7">
        <w:rPr>
          <w:rFonts w:ascii="Arial" w:hAnsi="Arial" w:cs="Arial"/>
          <w:b/>
          <w:sz w:val="24"/>
          <w:szCs w:val="24"/>
        </w:rPr>
        <w:t>Europees Parlement</w:t>
      </w:r>
      <w:r w:rsidR="00BA43E5">
        <w:rPr>
          <w:rFonts w:ascii="Arial" w:hAnsi="Arial" w:cs="Arial"/>
          <w:sz w:val="24"/>
          <w:szCs w:val="24"/>
        </w:rPr>
        <w:t xml:space="preserve"> (EP)</w:t>
      </w:r>
      <w:r w:rsidR="000B65B7">
        <w:rPr>
          <w:rFonts w:ascii="Arial" w:hAnsi="Arial" w:cs="Arial"/>
          <w:sz w:val="24"/>
          <w:szCs w:val="24"/>
        </w:rPr>
        <w:t>.</w:t>
      </w:r>
      <w:r w:rsidR="000B65B7">
        <w:rPr>
          <w:rFonts w:ascii="Arial" w:hAnsi="Arial" w:cs="Arial"/>
          <w:sz w:val="24"/>
          <w:szCs w:val="24"/>
        </w:rPr>
        <w:br/>
        <w:t>-</w:t>
      </w:r>
      <w:r w:rsidR="00BA43E5">
        <w:rPr>
          <w:rFonts w:ascii="Arial" w:hAnsi="Arial" w:cs="Arial"/>
          <w:sz w:val="24"/>
          <w:szCs w:val="24"/>
        </w:rPr>
        <w:t xml:space="preserve"> telt 785 afgevaardigden, die samen 490 miljoen Europese burgers vertegenwoordigen.</w:t>
      </w:r>
      <w:r w:rsidR="00BA43E5">
        <w:rPr>
          <w:rFonts w:ascii="Arial" w:hAnsi="Arial" w:cs="Arial"/>
          <w:sz w:val="24"/>
          <w:szCs w:val="24"/>
        </w:rPr>
        <w:br/>
        <w:t xml:space="preserve">- aantal vertegenwoordigers dat door een land kan worden afgevaardigd is afhankelijk van de </w:t>
      </w:r>
      <w:r w:rsidR="00BA43E5" w:rsidRPr="00BA43E5">
        <w:rPr>
          <w:rFonts w:ascii="Arial" w:hAnsi="Arial" w:cs="Arial"/>
          <w:b/>
          <w:sz w:val="24"/>
          <w:szCs w:val="24"/>
        </w:rPr>
        <w:t>bevolkingsomvang</w:t>
      </w:r>
      <w:r w:rsidR="00BA43E5">
        <w:rPr>
          <w:rFonts w:ascii="Arial" w:hAnsi="Arial" w:cs="Arial"/>
          <w:sz w:val="24"/>
          <w:szCs w:val="24"/>
        </w:rPr>
        <w:t>.</w:t>
      </w:r>
      <w:r w:rsidR="00BA43E5">
        <w:rPr>
          <w:rFonts w:ascii="Arial" w:hAnsi="Arial" w:cs="Arial"/>
          <w:sz w:val="24"/>
          <w:szCs w:val="24"/>
        </w:rPr>
        <w:br/>
        <w:t>- wel is er een minimum aantal zetel (5) en een maximum aantal zetels (99).</w:t>
      </w:r>
      <w:r w:rsidR="00BA43E5">
        <w:rPr>
          <w:rFonts w:ascii="Arial" w:hAnsi="Arial" w:cs="Arial"/>
          <w:sz w:val="24"/>
          <w:szCs w:val="24"/>
        </w:rPr>
        <w:br/>
        <w:t>- Ned.: 27 zetels in het EP</w:t>
      </w:r>
      <w:r w:rsidR="00BA43E5">
        <w:rPr>
          <w:rFonts w:ascii="Arial" w:hAnsi="Arial" w:cs="Arial"/>
          <w:sz w:val="24"/>
          <w:szCs w:val="24"/>
        </w:rPr>
        <w:br/>
        <w:t>-</w:t>
      </w:r>
      <w:r w:rsidR="00C83277">
        <w:rPr>
          <w:rFonts w:ascii="Arial" w:hAnsi="Arial" w:cs="Arial"/>
          <w:sz w:val="24"/>
          <w:szCs w:val="24"/>
        </w:rPr>
        <w:t xml:space="preserve"> Nederlandse afgevaardigden zitten in het EP niet bij elkaar, maar bij hun </w:t>
      </w:r>
      <w:r w:rsidR="00C83277">
        <w:rPr>
          <w:rFonts w:ascii="Arial" w:hAnsi="Arial" w:cs="Arial"/>
          <w:sz w:val="24"/>
          <w:szCs w:val="24"/>
        </w:rPr>
        <w:lastRenderedPageBreak/>
        <w:t>geestverwanten uit andere landen (PvdA’ers sluiten aan bij de Partij van de Europese Sociaaldemocraten; CDA’ers zitten bij de Europese Volkspartij).</w:t>
      </w:r>
    </w:p>
    <w:p w:rsidR="00C83277" w:rsidRDefault="00C83277" w:rsidP="00AB35A2">
      <w:pPr>
        <w:rPr>
          <w:rFonts w:ascii="Arial" w:hAnsi="Arial" w:cs="Arial"/>
          <w:sz w:val="24"/>
          <w:szCs w:val="24"/>
        </w:rPr>
      </w:pPr>
      <w:r>
        <w:rPr>
          <w:rFonts w:ascii="Arial" w:hAnsi="Arial" w:cs="Arial"/>
          <w:sz w:val="24"/>
          <w:szCs w:val="24"/>
        </w:rPr>
        <w:t>Democratisch tekort:</w:t>
      </w:r>
      <w:r>
        <w:rPr>
          <w:rFonts w:ascii="Arial" w:hAnsi="Arial" w:cs="Arial"/>
          <w:sz w:val="24"/>
          <w:szCs w:val="24"/>
        </w:rPr>
        <w:br/>
        <w:t>- bevoegdheden van het EP wijken af van de bevoegdheden van de nationale parlementen.</w:t>
      </w:r>
      <w:r>
        <w:rPr>
          <w:rFonts w:ascii="Arial" w:hAnsi="Arial" w:cs="Arial"/>
          <w:sz w:val="24"/>
          <w:szCs w:val="24"/>
        </w:rPr>
        <w:br/>
        <w:t>- nationale parlementen zijn medewetgever, het Europees Parlement is dat maar tot op zekere hoogte.</w:t>
      </w:r>
      <w:r>
        <w:rPr>
          <w:rFonts w:ascii="Arial" w:hAnsi="Arial" w:cs="Arial"/>
          <w:sz w:val="24"/>
          <w:szCs w:val="24"/>
        </w:rPr>
        <w:br/>
        <w:t>- EP heeft geen recht van initiatief en kan geen afzonderlijke commissarissen naar huis sturen. Allen als zij willen dat de gehéle Europese Commissie opstapt kunnen zij dat afdwingen.</w:t>
      </w:r>
      <w:r>
        <w:rPr>
          <w:rFonts w:ascii="Arial" w:hAnsi="Arial" w:cs="Arial"/>
          <w:sz w:val="24"/>
          <w:szCs w:val="24"/>
        </w:rPr>
        <w:br/>
        <w:t xml:space="preserve">- vanwege deze </w:t>
      </w:r>
      <w:r w:rsidRPr="00C83277">
        <w:rPr>
          <w:rFonts w:ascii="Arial" w:hAnsi="Arial" w:cs="Arial"/>
          <w:b/>
          <w:sz w:val="24"/>
          <w:szCs w:val="24"/>
        </w:rPr>
        <w:t>beperkte bevoegdheden</w:t>
      </w:r>
      <w:r>
        <w:rPr>
          <w:rFonts w:ascii="Arial" w:hAnsi="Arial" w:cs="Arial"/>
          <w:sz w:val="24"/>
          <w:szCs w:val="24"/>
        </w:rPr>
        <w:t xml:space="preserve"> van het EP spreken we van het democratisch tekort</w:t>
      </w:r>
      <w:r>
        <w:rPr>
          <w:rFonts w:ascii="Arial" w:hAnsi="Arial" w:cs="Arial"/>
          <w:sz w:val="24"/>
          <w:szCs w:val="24"/>
        </w:rPr>
        <w:br/>
        <w:t xml:space="preserve">- </w:t>
      </w:r>
      <w:r w:rsidRPr="00C83277">
        <w:rPr>
          <w:rFonts w:ascii="Arial" w:hAnsi="Arial" w:cs="Arial"/>
          <w:b/>
          <w:sz w:val="24"/>
          <w:szCs w:val="24"/>
        </w:rPr>
        <w:t>democratisch tekort</w:t>
      </w:r>
      <w:r>
        <w:rPr>
          <w:rFonts w:ascii="Arial" w:hAnsi="Arial" w:cs="Arial"/>
          <w:sz w:val="24"/>
          <w:szCs w:val="24"/>
        </w:rPr>
        <w:t>: beslissingen worden niet genomen door het enige gekozen orgaan in de EU, maar door de benoemde Europese Commissie en de Raad van Ministers.</w:t>
      </w:r>
      <w:r w:rsidR="00121556">
        <w:rPr>
          <w:rFonts w:ascii="Arial" w:hAnsi="Arial" w:cs="Arial"/>
          <w:sz w:val="24"/>
          <w:szCs w:val="24"/>
        </w:rPr>
        <w:br/>
        <w:t xml:space="preserve">- roep om meer invloed van het EP wordt veroorzaakt door het feit dat de Europese Unie zich ontwikkelt van een vooral op handel gericht samenwerkingsverband tot een politieke organisatie. Deze </w:t>
      </w:r>
      <w:r w:rsidR="00121556" w:rsidRPr="00121556">
        <w:rPr>
          <w:rFonts w:ascii="Arial" w:hAnsi="Arial" w:cs="Arial"/>
          <w:b/>
          <w:sz w:val="24"/>
          <w:szCs w:val="24"/>
        </w:rPr>
        <w:t>groeiende politieke macht</w:t>
      </w:r>
      <w:r w:rsidR="00121556">
        <w:rPr>
          <w:rFonts w:ascii="Arial" w:hAnsi="Arial" w:cs="Arial"/>
          <w:sz w:val="24"/>
          <w:szCs w:val="24"/>
        </w:rPr>
        <w:t xml:space="preserve"> vraat om een democratisch gekozen tegenmacht.</w:t>
      </w:r>
    </w:p>
    <w:p w:rsidR="00121556" w:rsidRDefault="00121556" w:rsidP="00AB35A2">
      <w:pPr>
        <w:rPr>
          <w:rFonts w:ascii="Arial" w:hAnsi="Arial" w:cs="Arial"/>
          <w:sz w:val="24"/>
          <w:szCs w:val="24"/>
        </w:rPr>
      </w:pPr>
      <w:r w:rsidRPr="00121556">
        <w:rPr>
          <w:rFonts w:ascii="Arial" w:hAnsi="Arial" w:cs="Arial"/>
          <w:b/>
          <w:sz w:val="24"/>
          <w:szCs w:val="24"/>
          <w:u w:val="single"/>
        </w:rPr>
        <w:t>Het Europese Hof van Justitie</w:t>
      </w:r>
      <w:r w:rsidRPr="00121556">
        <w:rPr>
          <w:rFonts w:ascii="Arial" w:hAnsi="Arial" w:cs="Arial"/>
          <w:b/>
          <w:sz w:val="24"/>
          <w:szCs w:val="24"/>
          <w:u w:val="single"/>
        </w:rPr>
        <w:br/>
      </w:r>
      <w:r>
        <w:rPr>
          <w:rFonts w:ascii="Arial" w:hAnsi="Arial" w:cs="Arial"/>
          <w:sz w:val="24"/>
          <w:szCs w:val="24"/>
        </w:rPr>
        <w:t>- rechtsprekende macht</w:t>
      </w:r>
      <w:r>
        <w:rPr>
          <w:rFonts w:ascii="Arial" w:hAnsi="Arial" w:cs="Arial"/>
          <w:sz w:val="24"/>
          <w:szCs w:val="24"/>
        </w:rPr>
        <w:br/>
        <w:t>- moet ervoor zorgen dat de regels van de EU door iedereen op dezelfde wijze worden geïnterpreteerd en toegepast</w:t>
      </w:r>
      <w:r>
        <w:rPr>
          <w:rFonts w:ascii="Arial" w:hAnsi="Arial" w:cs="Arial"/>
          <w:sz w:val="24"/>
          <w:szCs w:val="24"/>
        </w:rPr>
        <w:br/>
        <w:t>- lidstaten, bedrijven, maar ook individuen kunnen zich wenden tot het Europese Hof</w:t>
      </w:r>
      <w:r>
        <w:rPr>
          <w:rFonts w:ascii="Arial" w:hAnsi="Arial" w:cs="Arial"/>
          <w:sz w:val="24"/>
          <w:szCs w:val="24"/>
        </w:rPr>
        <w:br/>
        <w:t>- het hof telt 25 rechters, één uit elke lidstaat</w:t>
      </w:r>
      <w:r>
        <w:rPr>
          <w:rFonts w:ascii="Arial" w:hAnsi="Arial" w:cs="Arial"/>
          <w:sz w:val="24"/>
          <w:szCs w:val="24"/>
        </w:rPr>
        <w:br/>
        <w:t>- Nederland is gebonden aan uitspraken van het hof; uitspraken van het Europese Hof gaan dus boven uitspraken van de Nederlandse rechter.</w:t>
      </w:r>
    </w:p>
    <w:p w:rsidR="00F15C1D" w:rsidRDefault="00F15C1D" w:rsidP="00AB35A2">
      <w:pPr>
        <w:rPr>
          <w:rFonts w:ascii="Arial" w:hAnsi="Arial" w:cs="Arial"/>
          <w:sz w:val="24"/>
          <w:szCs w:val="24"/>
        </w:rPr>
      </w:pPr>
      <w:r>
        <w:rPr>
          <w:rFonts w:ascii="Arial" w:hAnsi="Arial" w:cs="Arial"/>
          <w:sz w:val="24"/>
          <w:szCs w:val="24"/>
        </w:rPr>
        <w:br/>
      </w:r>
      <w:r>
        <w:rPr>
          <w:rFonts w:ascii="Arial" w:hAnsi="Arial" w:cs="Arial"/>
          <w:color w:val="000099"/>
          <w:sz w:val="28"/>
          <w:szCs w:val="28"/>
          <w:u w:val="single"/>
        </w:rPr>
        <w:t>Overige internationale betrekkingen</w:t>
      </w:r>
      <w:r w:rsidRPr="00AB35A2">
        <w:rPr>
          <w:rFonts w:ascii="Arial" w:hAnsi="Arial" w:cs="Arial"/>
          <w:color w:val="000099"/>
          <w:sz w:val="28"/>
          <w:szCs w:val="28"/>
          <w:u w:val="single"/>
        </w:rPr>
        <w:br/>
      </w:r>
      <w:r w:rsidR="00145C5D">
        <w:rPr>
          <w:rFonts w:ascii="Arial" w:hAnsi="Arial" w:cs="Arial"/>
          <w:sz w:val="24"/>
          <w:szCs w:val="24"/>
        </w:rPr>
        <w:t>Nederland werkt niet alleen samen met Europese landen, maar is ook op mondiaal niveau verbonden met landen. Zo is ons land, net als 193 andere onafhankelijke staten in de wereld lid van de Verenigde Naties.</w:t>
      </w:r>
      <w:r w:rsidR="00145C5D">
        <w:rPr>
          <w:rFonts w:ascii="Arial" w:hAnsi="Arial" w:cs="Arial"/>
          <w:sz w:val="24"/>
          <w:szCs w:val="24"/>
        </w:rPr>
        <w:br/>
        <w:t>De VN werden opgericht in 1945 met als doel om een volgende wereldoorlog te voorkomen.</w:t>
      </w:r>
      <w:r w:rsidR="00145C5D">
        <w:rPr>
          <w:rFonts w:ascii="Arial" w:hAnsi="Arial" w:cs="Arial"/>
          <w:sz w:val="24"/>
          <w:szCs w:val="24"/>
        </w:rPr>
        <w:br/>
        <w:t>De VN hebben veel aparte, bekende organen zoals Unicef, de Wereldbank, die leningen verschaft aan ontwikkelingslanden, en het Hoge Commissariaat voor de Vluchtelingen UNHCR.</w:t>
      </w:r>
    </w:p>
    <w:p w:rsidR="00145C5D" w:rsidRDefault="007C2F72" w:rsidP="00AB35A2">
      <w:pPr>
        <w:rPr>
          <w:rFonts w:ascii="Arial" w:hAnsi="Arial" w:cs="Arial"/>
          <w:sz w:val="24"/>
          <w:szCs w:val="24"/>
        </w:rPr>
      </w:pPr>
      <w:r>
        <w:rPr>
          <w:rFonts w:ascii="Arial" w:hAnsi="Arial" w:cs="Arial"/>
          <w:sz w:val="24"/>
          <w:szCs w:val="24"/>
        </w:rPr>
        <w:t xml:space="preserve">De </w:t>
      </w:r>
      <w:r w:rsidRPr="007C2F72">
        <w:rPr>
          <w:rFonts w:ascii="Arial" w:hAnsi="Arial" w:cs="Arial"/>
          <w:b/>
          <w:sz w:val="24"/>
          <w:szCs w:val="24"/>
        </w:rPr>
        <w:t>Algemene Vergadering</w:t>
      </w:r>
      <w:r>
        <w:rPr>
          <w:rFonts w:ascii="Arial" w:hAnsi="Arial" w:cs="Arial"/>
          <w:sz w:val="24"/>
          <w:szCs w:val="24"/>
        </w:rPr>
        <w:t xml:space="preserve"> van alle VN-leden heeft in 1948 de Universele Verklaring van de Rechten van de Mens aangenomen, maar het ondertekenen van deze verklaring heeft verder geen juridische consequenties. Wel kan de Algemene Vergadering bij meerderheidsbesluit resoluties aannemen, waarin bepaald gedrag </w:t>
      </w:r>
      <w:r>
        <w:rPr>
          <w:rFonts w:ascii="Arial" w:hAnsi="Arial" w:cs="Arial"/>
          <w:sz w:val="24"/>
          <w:szCs w:val="24"/>
        </w:rPr>
        <w:lastRenderedPageBreak/>
        <w:t>van een land wordt veroordeeld.</w:t>
      </w:r>
      <w:r>
        <w:rPr>
          <w:rFonts w:ascii="Arial" w:hAnsi="Arial" w:cs="Arial"/>
          <w:sz w:val="24"/>
          <w:szCs w:val="24"/>
        </w:rPr>
        <w:br/>
        <w:t xml:space="preserve">Om een resolutie uit te voeren is toestemming nodig van de </w:t>
      </w:r>
      <w:r w:rsidRPr="007C2F72">
        <w:rPr>
          <w:rFonts w:ascii="Arial" w:hAnsi="Arial" w:cs="Arial"/>
          <w:b/>
          <w:sz w:val="24"/>
          <w:szCs w:val="24"/>
        </w:rPr>
        <w:t>Veiligheidsraad</w:t>
      </w:r>
      <w:r>
        <w:rPr>
          <w:rFonts w:ascii="Arial" w:hAnsi="Arial" w:cs="Arial"/>
          <w:sz w:val="24"/>
          <w:szCs w:val="24"/>
        </w:rPr>
        <w:t>. Hierin zitten 15 landen waarvan 5 permanente leden: de Verenigde Staten, Rusland, China, Frankrijk en Engeland. Deze 5 landen hebben vetorecht waarmee ze de uitvoering van een resolutie kunnen tegenhouden.</w:t>
      </w:r>
    </w:p>
    <w:p w:rsidR="007C2F72" w:rsidRDefault="007C2F72" w:rsidP="00AB35A2">
      <w:pPr>
        <w:rPr>
          <w:rFonts w:ascii="Arial" w:hAnsi="Arial" w:cs="Arial"/>
          <w:sz w:val="24"/>
          <w:szCs w:val="24"/>
        </w:rPr>
      </w:pPr>
      <w:r w:rsidRPr="007C2F72">
        <w:rPr>
          <w:rFonts w:ascii="Arial" w:hAnsi="Arial" w:cs="Arial"/>
          <w:color w:val="FF6600"/>
          <w:sz w:val="24"/>
          <w:szCs w:val="24"/>
          <w:u w:val="single"/>
        </w:rPr>
        <w:t>Vredesmissies</w:t>
      </w:r>
      <w:r w:rsidRPr="007C2F72">
        <w:rPr>
          <w:rFonts w:ascii="Arial" w:hAnsi="Arial" w:cs="Arial"/>
          <w:sz w:val="24"/>
          <w:szCs w:val="24"/>
        </w:rPr>
        <w:br/>
      </w:r>
      <w:r>
        <w:rPr>
          <w:rFonts w:ascii="Arial" w:hAnsi="Arial" w:cs="Arial"/>
          <w:sz w:val="24"/>
          <w:szCs w:val="24"/>
        </w:rPr>
        <w:t xml:space="preserve">Veiligheidsraad &gt; akkoord met uitvoering resolutie </w:t>
      </w:r>
      <w:r w:rsidRPr="007C2F72">
        <w:rPr>
          <w:rFonts w:ascii="Arial" w:hAnsi="Arial" w:cs="Arial"/>
          <w:sz w:val="24"/>
          <w:szCs w:val="24"/>
        </w:rPr>
        <w:sym w:font="Wingdings" w:char="F0E0"/>
      </w:r>
      <w:r>
        <w:rPr>
          <w:rFonts w:ascii="Arial" w:hAnsi="Arial" w:cs="Arial"/>
          <w:sz w:val="24"/>
          <w:szCs w:val="24"/>
        </w:rPr>
        <w:t xml:space="preserve"> een internationale VN-vredesmissie wordt opgericht met soldaten uit verschillende landen.</w:t>
      </w:r>
      <w:r>
        <w:rPr>
          <w:rFonts w:ascii="Arial" w:hAnsi="Arial" w:cs="Arial"/>
          <w:sz w:val="24"/>
          <w:szCs w:val="24"/>
        </w:rPr>
        <w:br/>
        <w:t xml:space="preserve">Ook de </w:t>
      </w:r>
      <w:r w:rsidRPr="007C2F72">
        <w:rPr>
          <w:rFonts w:ascii="Arial" w:hAnsi="Arial" w:cs="Arial"/>
          <w:b/>
          <w:sz w:val="24"/>
          <w:szCs w:val="24"/>
        </w:rPr>
        <w:t>NAVO</w:t>
      </w:r>
      <w:r>
        <w:rPr>
          <w:rFonts w:ascii="Arial" w:hAnsi="Arial" w:cs="Arial"/>
          <w:sz w:val="24"/>
          <w:szCs w:val="24"/>
        </w:rPr>
        <w:t xml:space="preserve"> is soms betrokken bij vredesmissies. </w:t>
      </w:r>
      <w:r w:rsidRPr="007C2F72">
        <w:rPr>
          <w:rFonts w:ascii="Arial" w:hAnsi="Arial" w:cs="Arial"/>
          <w:b/>
          <w:sz w:val="24"/>
          <w:szCs w:val="24"/>
        </w:rPr>
        <w:t>N</w:t>
      </w:r>
      <w:r>
        <w:rPr>
          <w:rFonts w:ascii="Arial" w:hAnsi="Arial" w:cs="Arial"/>
          <w:sz w:val="24"/>
          <w:szCs w:val="24"/>
        </w:rPr>
        <w:t>oord-</w:t>
      </w:r>
      <w:r w:rsidRPr="007C2F72">
        <w:rPr>
          <w:rFonts w:ascii="Arial" w:hAnsi="Arial" w:cs="Arial"/>
          <w:b/>
          <w:sz w:val="24"/>
          <w:szCs w:val="24"/>
        </w:rPr>
        <w:t>A</w:t>
      </w:r>
      <w:r>
        <w:rPr>
          <w:rFonts w:ascii="Arial" w:hAnsi="Arial" w:cs="Arial"/>
          <w:sz w:val="24"/>
          <w:szCs w:val="24"/>
        </w:rPr>
        <w:t xml:space="preserve">tlantische </w:t>
      </w:r>
      <w:r w:rsidRPr="007C2F72">
        <w:rPr>
          <w:rFonts w:ascii="Arial" w:hAnsi="Arial" w:cs="Arial"/>
          <w:b/>
          <w:sz w:val="24"/>
          <w:szCs w:val="24"/>
        </w:rPr>
        <w:t>V</w:t>
      </w:r>
      <w:r>
        <w:rPr>
          <w:rFonts w:ascii="Arial" w:hAnsi="Arial" w:cs="Arial"/>
          <w:sz w:val="24"/>
          <w:szCs w:val="24"/>
        </w:rPr>
        <w:t>erdrags</w:t>
      </w:r>
      <w:r w:rsidRPr="007C2F72">
        <w:rPr>
          <w:rFonts w:ascii="Arial" w:hAnsi="Arial" w:cs="Arial"/>
          <w:b/>
          <w:sz w:val="24"/>
          <w:szCs w:val="24"/>
        </w:rPr>
        <w:t>o</w:t>
      </w:r>
      <w:r>
        <w:rPr>
          <w:rFonts w:ascii="Arial" w:hAnsi="Arial" w:cs="Arial"/>
          <w:sz w:val="24"/>
          <w:szCs w:val="24"/>
        </w:rPr>
        <w:t>rganisatie &gt; opgericht om individuele landen te beschermen tegen eventuele agressors.</w:t>
      </w:r>
      <w:r>
        <w:rPr>
          <w:rFonts w:ascii="Arial" w:hAnsi="Arial" w:cs="Arial"/>
          <w:sz w:val="24"/>
          <w:szCs w:val="24"/>
        </w:rPr>
        <w:br/>
        <w:t>De NAVO zendt zelfstandig troepen uit voor vredesmissies of ondersteunt VN-missies. (bv. Nederlandse militairen NAVO uitgezonden Afghanistan nieuwe regering te ondersteunen met opbouw van het land).</w:t>
      </w:r>
    </w:p>
    <w:p w:rsidR="00F13B6B" w:rsidRDefault="00F13B6B" w:rsidP="00AB35A2">
      <w:pPr>
        <w:rPr>
          <w:rFonts w:ascii="Arial" w:hAnsi="Arial" w:cs="Arial"/>
          <w:sz w:val="24"/>
          <w:szCs w:val="24"/>
        </w:rPr>
      </w:pPr>
      <w:r>
        <w:rPr>
          <w:rFonts w:ascii="Arial" w:hAnsi="Arial" w:cs="Arial"/>
          <w:noProof/>
          <w:sz w:val="24"/>
          <w:szCs w:val="24"/>
          <w:lang w:eastAsia="nl-NL"/>
        </w:rPr>
        <w:pict>
          <v:shape id="DownRibbonSharp" o:spid="_x0000_s1029" style="position:absolute;margin-left:51.4pt;margin-top:364.25pt;width:349.5pt;height:35.2pt;z-index:-251654144"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009" strokecolor="black [3213]"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F13B6B" w:rsidRPr="009F5AF9" w:rsidRDefault="00F13B6B" w:rsidP="00F13B6B">
                  <w:pPr>
                    <w:jc w:val="center"/>
                    <w:rPr>
                      <w:rFonts w:ascii="Lucida Calligraphy" w:hAnsi="Lucida Calligraphy"/>
                      <w:i/>
                      <w:color w:val="FFFFFF" w:themeColor="background1"/>
                    </w:rPr>
                  </w:pPr>
                  <w:r>
                    <w:rPr>
                      <w:rFonts w:ascii="Lucida Calligraphy" w:hAnsi="Lucida Calligraphy"/>
                      <w:i/>
                      <w:color w:val="FFFFFF" w:themeColor="background1"/>
                    </w:rPr>
                    <w:t>Einde van paragraaf 8</w:t>
                  </w:r>
                </w:p>
              </w:txbxContent>
            </v:textbox>
            <w10:wrap type="square"/>
          </v:shape>
        </w:pict>
      </w:r>
    </w:p>
    <w:sectPr w:rsidR="00F13B6B" w:rsidSect="00C91D6A">
      <w:footerReference w:type="default" r:id="rId7"/>
      <w:pgSz w:w="11906" w:h="16838"/>
      <w:pgMar w:top="1417" w:right="1417" w:bottom="1417" w:left="1417" w:header="708" w:footer="708" w:gutter="0"/>
      <w:pgBorders w:offsetFrom="page">
        <w:top w:val="single" w:sz="8" w:space="24" w:color="FF6600"/>
        <w:left w:val="single" w:sz="8" w:space="24" w:color="FF6600"/>
        <w:bottom w:val="single" w:sz="8" w:space="24" w:color="FF6600"/>
        <w:right w:val="single" w:sz="8" w:space="24" w:color="FF66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F3" w:rsidRDefault="00333AF3" w:rsidP="00F63E4C">
      <w:pPr>
        <w:spacing w:after="0" w:line="240" w:lineRule="auto"/>
      </w:pPr>
      <w:r>
        <w:separator/>
      </w:r>
    </w:p>
  </w:endnote>
  <w:endnote w:type="continuationSeparator" w:id="1">
    <w:p w:rsidR="00333AF3" w:rsidRDefault="00333AF3" w:rsidP="00F63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B9" w:rsidRDefault="003E3867">
    <w:pPr>
      <w:pStyle w:val="Voettekst"/>
      <w:jc w:val="center"/>
    </w:pPr>
    <w:r>
      <w:t>40</w:t>
    </w:r>
  </w:p>
  <w:p w:rsidR="00065EB9" w:rsidRDefault="00065EB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F3" w:rsidRDefault="00333AF3" w:rsidP="00F63E4C">
      <w:pPr>
        <w:spacing w:after="0" w:line="240" w:lineRule="auto"/>
      </w:pPr>
      <w:r>
        <w:separator/>
      </w:r>
    </w:p>
  </w:footnote>
  <w:footnote w:type="continuationSeparator" w:id="1">
    <w:p w:rsidR="00333AF3" w:rsidRDefault="00333AF3" w:rsidP="00F63E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9A5"/>
    <w:multiLevelType w:val="hybridMultilevel"/>
    <w:tmpl w:val="D1CAC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9D075D0"/>
    <w:multiLevelType w:val="hybridMultilevel"/>
    <w:tmpl w:val="2864FEC8"/>
    <w:lvl w:ilvl="0" w:tplc="635C4400">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5B516F4"/>
    <w:multiLevelType w:val="hybridMultilevel"/>
    <w:tmpl w:val="12E8BD96"/>
    <w:lvl w:ilvl="0" w:tplc="7AC2EDA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1D6A"/>
    <w:rsid w:val="00065EB9"/>
    <w:rsid w:val="000B65B7"/>
    <w:rsid w:val="000E7255"/>
    <w:rsid w:val="00121556"/>
    <w:rsid w:val="00145C5D"/>
    <w:rsid w:val="001939E4"/>
    <w:rsid w:val="001942DD"/>
    <w:rsid w:val="001E2529"/>
    <w:rsid w:val="002A2233"/>
    <w:rsid w:val="002A7A42"/>
    <w:rsid w:val="002C76F6"/>
    <w:rsid w:val="002D68F3"/>
    <w:rsid w:val="003169B2"/>
    <w:rsid w:val="00333AF3"/>
    <w:rsid w:val="003A0EAB"/>
    <w:rsid w:val="003E3867"/>
    <w:rsid w:val="00565E0E"/>
    <w:rsid w:val="0056702C"/>
    <w:rsid w:val="005A014B"/>
    <w:rsid w:val="006278D8"/>
    <w:rsid w:val="006E3C69"/>
    <w:rsid w:val="00757098"/>
    <w:rsid w:val="007A70C2"/>
    <w:rsid w:val="007C2F72"/>
    <w:rsid w:val="008D609C"/>
    <w:rsid w:val="0099288F"/>
    <w:rsid w:val="009B3BA6"/>
    <w:rsid w:val="00AB35A2"/>
    <w:rsid w:val="00BA43E5"/>
    <w:rsid w:val="00C83277"/>
    <w:rsid w:val="00C91D6A"/>
    <w:rsid w:val="00CC0D85"/>
    <w:rsid w:val="00CC728F"/>
    <w:rsid w:val="00D20EDD"/>
    <w:rsid w:val="00D44E34"/>
    <w:rsid w:val="00F13B6B"/>
    <w:rsid w:val="00F15C1D"/>
    <w:rsid w:val="00F63E4C"/>
    <w:rsid w:val="00FB4B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76F6"/>
  </w:style>
  <w:style w:type="paragraph" w:styleId="Kop1">
    <w:name w:val="heading 1"/>
    <w:basedOn w:val="Standaard"/>
    <w:next w:val="Standaard"/>
    <w:link w:val="Kop1Char"/>
    <w:uiPriority w:val="9"/>
    <w:qFormat/>
    <w:rsid w:val="00C91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1D6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D44E34"/>
    <w:pPr>
      <w:ind w:left="720"/>
      <w:contextualSpacing/>
    </w:pPr>
  </w:style>
  <w:style w:type="paragraph" w:styleId="Koptekst">
    <w:name w:val="header"/>
    <w:basedOn w:val="Standaard"/>
    <w:link w:val="KoptekstChar"/>
    <w:uiPriority w:val="99"/>
    <w:semiHidden/>
    <w:unhideWhenUsed/>
    <w:rsid w:val="00F63E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63E4C"/>
  </w:style>
  <w:style w:type="paragraph" w:styleId="Voettekst">
    <w:name w:val="footer"/>
    <w:basedOn w:val="Standaard"/>
    <w:link w:val="VoettekstChar"/>
    <w:uiPriority w:val="99"/>
    <w:unhideWhenUsed/>
    <w:rsid w:val="00F63E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E4C"/>
  </w:style>
  <w:style w:type="paragraph" w:styleId="Ballontekst">
    <w:name w:val="Balloon Text"/>
    <w:basedOn w:val="Standaard"/>
    <w:link w:val="BallontekstChar"/>
    <w:uiPriority w:val="99"/>
    <w:semiHidden/>
    <w:unhideWhenUsed/>
    <w:rsid w:val="001215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6</Pages>
  <Words>1654</Words>
  <Characters>9098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27</cp:revision>
  <cp:lastPrinted>2009-05-05T11:57:00Z</cp:lastPrinted>
  <dcterms:created xsi:type="dcterms:W3CDTF">2009-05-03T19:19:00Z</dcterms:created>
  <dcterms:modified xsi:type="dcterms:W3CDTF">2009-05-05T11:58:00Z</dcterms:modified>
</cp:coreProperties>
</file>